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EE1F" w14:textId="779DBA76" w:rsidR="001A0AFF" w:rsidRDefault="001A0AFF" w:rsidP="00A956AF">
      <w:pPr>
        <w:pStyle w:val="NoSpacing"/>
        <w:rPr>
          <w:rFonts w:ascii="Times New Roman" w:hAnsi="Times New Roman" w:cs="Times New Roman"/>
          <w:sz w:val="24"/>
          <w:szCs w:val="24"/>
          <w:lang w:val="ro-RO"/>
        </w:rPr>
      </w:pPr>
      <w:r>
        <w:rPr>
          <w:rFonts w:ascii="Times New Roman" w:hAnsi="Times New Roman" w:cs="Times New Roman"/>
          <w:b/>
          <w:bCs/>
          <w:sz w:val="24"/>
          <w:szCs w:val="24"/>
          <w:lang w:val="ro-RO"/>
        </w:rPr>
        <w:t xml:space="preserve">Anul școlar: </w:t>
      </w:r>
      <w:r w:rsidR="005C1874">
        <w:rPr>
          <w:rFonts w:ascii="Times New Roman" w:hAnsi="Times New Roman" w:cs="Times New Roman"/>
          <w:sz w:val="24"/>
          <w:szCs w:val="24"/>
          <w:lang w:val="ro-RO"/>
        </w:rPr>
        <w:t>2025-2026</w:t>
      </w:r>
    </w:p>
    <w:p w14:paraId="58CC5CD9" w14:textId="1309F708" w:rsidR="001A0AFF" w:rsidRDefault="001A0AFF" w:rsidP="00A956AF">
      <w:pPr>
        <w:pStyle w:val="NoSpacing"/>
        <w:rPr>
          <w:rFonts w:ascii="Times New Roman" w:hAnsi="Times New Roman" w:cs="Times New Roman"/>
          <w:sz w:val="24"/>
          <w:szCs w:val="24"/>
          <w:lang w:val="ro-RO"/>
        </w:rPr>
      </w:pPr>
      <w:r>
        <w:rPr>
          <w:rFonts w:ascii="Times New Roman" w:hAnsi="Times New Roman" w:cs="Times New Roman"/>
          <w:b/>
          <w:bCs/>
          <w:sz w:val="24"/>
          <w:szCs w:val="24"/>
          <w:lang w:val="ro-RO"/>
        </w:rPr>
        <w:t>Unitatea de învățământ</w:t>
      </w:r>
      <w:r w:rsidRPr="00DD09B6">
        <w:rPr>
          <w:rFonts w:ascii="Times New Roman" w:hAnsi="Times New Roman" w:cs="Times New Roman"/>
          <w:b/>
          <w:bCs/>
          <w:sz w:val="24"/>
          <w:szCs w:val="24"/>
          <w:lang w:val="ro-RO"/>
        </w:rPr>
        <w:t>:</w:t>
      </w:r>
      <w:r>
        <w:rPr>
          <w:rFonts w:ascii="Times New Roman" w:hAnsi="Times New Roman" w:cs="Times New Roman"/>
          <w:sz w:val="24"/>
          <w:szCs w:val="24"/>
          <w:lang w:val="ro-RO"/>
        </w:rPr>
        <w:t xml:space="preserve"> ...........................................................</w:t>
      </w:r>
      <w:r w:rsidR="00C26361">
        <w:rPr>
          <w:rFonts w:ascii="Times New Roman" w:hAnsi="Times New Roman" w:cs="Times New Roman"/>
          <w:sz w:val="24"/>
          <w:szCs w:val="24"/>
          <w:lang w:val="ro-RO"/>
        </w:rPr>
        <w:t>.................................</w:t>
      </w:r>
    </w:p>
    <w:p w14:paraId="3D614B4C" w14:textId="69C4D9E7" w:rsidR="001A0AFF" w:rsidRDefault="001A0AFF" w:rsidP="00A956AF">
      <w:pPr>
        <w:pStyle w:val="NoSpacing"/>
        <w:rPr>
          <w:rFonts w:ascii="Times New Roman" w:hAnsi="Times New Roman" w:cs="Times New Roman"/>
          <w:sz w:val="24"/>
          <w:szCs w:val="24"/>
          <w:lang w:val="ro-RO"/>
        </w:rPr>
      </w:pPr>
      <w:r>
        <w:rPr>
          <w:rFonts w:ascii="Times New Roman" w:hAnsi="Times New Roman" w:cs="Times New Roman"/>
          <w:b/>
          <w:bCs/>
          <w:sz w:val="24"/>
          <w:szCs w:val="24"/>
          <w:lang w:val="ro-RO"/>
        </w:rPr>
        <w:t>Profesor</w:t>
      </w:r>
      <w:r w:rsidR="00466942">
        <w:rPr>
          <w:rFonts w:ascii="Times New Roman" w:hAnsi="Times New Roman" w:cs="Times New Roman"/>
          <w:b/>
          <w:bCs/>
          <w:sz w:val="24"/>
          <w:szCs w:val="24"/>
          <w:lang w:val="ro-RO"/>
        </w:rPr>
        <w:t xml:space="preserve"> învățământ primar</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w:t>
      </w:r>
    </w:p>
    <w:p w14:paraId="3FE863C3" w14:textId="529ACA10" w:rsidR="00466942" w:rsidRPr="00466942" w:rsidRDefault="00466942" w:rsidP="00A956AF">
      <w:pPr>
        <w:pStyle w:val="NoSpacing"/>
        <w:rPr>
          <w:rFonts w:ascii="Times New Roman" w:hAnsi="Times New Roman" w:cs="Times New Roman"/>
          <w:b/>
          <w:bCs/>
          <w:sz w:val="24"/>
          <w:szCs w:val="24"/>
          <w:lang w:val="ro-RO"/>
        </w:rPr>
      </w:pPr>
      <w:r>
        <w:rPr>
          <w:rFonts w:ascii="Times New Roman" w:hAnsi="Times New Roman" w:cs="Times New Roman"/>
          <w:b/>
          <w:bCs/>
          <w:sz w:val="24"/>
          <w:szCs w:val="24"/>
          <w:lang w:val="ro-RO"/>
        </w:rPr>
        <w:t>Tip c</w:t>
      </w:r>
      <w:r w:rsidRPr="00DD667E">
        <w:rPr>
          <w:rFonts w:ascii="Times New Roman" w:hAnsi="Times New Roman" w:cs="Times New Roman"/>
          <w:b/>
          <w:bCs/>
          <w:sz w:val="24"/>
          <w:szCs w:val="24"/>
          <w:lang w:val="ro-RO"/>
        </w:rPr>
        <w:t>urriculum</w:t>
      </w:r>
      <w:r>
        <w:rPr>
          <w:rFonts w:ascii="Times New Roman" w:hAnsi="Times New Roman" w:cs="Times New Roman"/>
          <w:b/>
          <w:bCs/>
          <w:sz w:val="24"/>
          <w:szCs w:val="24"/>
          <w:lang w:val="ro-RO"/>
        </w:rPr>
        <w:t>:</w:t>
      </w:r>
      <w:r w:rsidRPr="00DD667E">
        <w:rPr>
          <w:rFonts w:ascii="Times New Roman" w:hAnsi="Times New Roman" w:cs="Times New Roman"/>
          <w:b/>
          <w:bCs/>
          <w:sz w:val="24"/>
          <w:szCs w:val="24"/>
          <w:lang w:val="ro-RO"/>
        </w:rPr>
        <w:t xml:space="preserve"> </w:t>
      </w:r>
      <w:r w:rsidRPr="00466942">
        <w:rPr>
          <w:rFonts w:ascii="Times New Roman" w:hAnsi="Times New Roman" w:cs="Times New Roman"/>
          <w:bCs/>
          <w:sz w:val="24"/>
          <w:szCs w:val="24"/>
          <w:lang w:val="ro-RO"/>
        </w:rPr>
        <w:t>nucleu</w:t>
      </w:r>
    </w:p>
    <w:p w14:paraId="2E5E8585" w14:textId="2E2FE122" w:rsidR="00B67E98" w:rsidRPr="00DD667E" w:rsidRDefault="00B67E98" w:rsidP="00A956AF">
      <w:pPr>
        <w:pStyle w:val="NoSpacing"/>
        <w:rPr>
          <w:rFonts w:ascii="Times New Roman" w:hAnsi="Times New Roman" w:cs="Times New Roman"/>
          <w:sz w:val="24"/>
          <w:szCs w:val="24"/>
          <w:lang w:val="ro-RO"/>
        </w:rPr>
      </w:pPr>
      <w:r w:rsidRPr="00DD667E">
        <w:rPr>
          <w:rFonts w:ascii="Times New Roman" w:hAnsi="Times New Roman" w:cs="Times New Roman"/>
          <w:b/>
          <w:bCs/>
          <w:sz w:val="24"/>
          <w:szCs w:val="24"/>
          <w:lang w:val="ro-RO"/>
        </w:rPr>
        <w:t>Aria curriculară</w:t>
      </w:r>
      <w:r w:rsidRPr="00DD09B6">
        <w:rPr>
          <w:rFonts w:ascii="Times New Roman" w:hAnsi="Times New Roman" w:cs="Times New Roman"/>
          <w:b/>
          <w:bCs/>
          <w:sz w:val="24"/>
          <w:szCs w:val="24"/>
          <w:lang w:val="ro-RO"/>
        </w:rPr>
        <w:t>:</w:t>
      </w:r>
      <w:r w:rsidR="00A956AF" w:rsidRPr="00DD667E">
        <w:rPr>
          <w:rFonts w:ascii="Times New Roman" w:hAnsi="Times New Roman" w:cs="Times New Roman"/>
          <w:sz w:val="24"/>
          <w:szCs w:val="24"/>
          <w:lang w:val="ro-RO"/>
        </w:rPr>
        <w:t xml:space="preserve"> </w:t>
      </w:r>
      <w:r w:rsidR="00367C52" w:rsidRPr="00DD667E">
        <w:rPr>
          <w:rFonts w:ascii="Times New Roman" w:hAnsi="Times New Roman" w:cs="Times New Roman"/>
          <w:sz w:val="24"/>
          <w:szCs w:val="24"/>
          <w:lang w:val="ro-RO"/>
        </w:rPr>
        <w:t>Educație fizic</w:t>
      </w:r>
      <w:r w:rsidR="00FB50CE" w:rsidRPr="00DD667E">
        <w:rPr>
          <w:rFonts w:ascii="Times New Roman" w:hAnsi="Times New Roman" w:cs="Times New Roman"/>
          <w:sz w:val="24"/>
          <w:szCs w:val="24"/>
          <w:lang w:val="ro-RO"/>
        </w:rPr>
        <w:t>ă</w:t>
      </w:r>
      <w:r w:rsidR="00367C52" w:rsidRPr="00DD667E">
        <w:rPr>
          <w:rFonts w:ascii="Times New Roman" w:hAnsi="Times New Roman" w:cs="Times New Roman"/>
          <w:sz w:val="24"/>
          <w:szCs w:val="24"/>
          <w:lang w:val="ro-RO"/>
        </w:rPr>
        <w:t xml:space="preserve"> și sport/Arte</w:t>
      </w:r>
    </w:p>
    <w:p w14:paraId="786BA5B3" w14:textId="2BF991E4" w:rsidR="00A956AF" w:rsidRDefault="00A956AF" w:rsidP="00A956AF">
      <w:pPr>
        <w:pStyle w:val="NoSpacing"/>
        <w:rPr>
          <w:rFonts w:ascii="Times New Roman" w:hAnsi="Times New Roman" w:cs="Times New Roman"/>
          <w:sz w:val="24"/>
          <w:szCs w:val="24"/>
          <w:lang w:val="ro-RO"/>
        </w:rPr>
      </w:pPr>
      <w:r w:rsidRPr="00DD667E">
        <w:rPr>
          <w:rFonts w:ascii="Times New Roman" w:hAnsi="Times New Roman" w:cs="Times New Roman"/>
          <w:b/>
          <w:bCs/>
          <w:sz w:val="24"/>
          <w:szCs w:val="24"/>
          <w:lang w:val="ro-RO"/>
        </w:rPr>
        <w:t>Disciplina</w:t>
      </w:r>
      <w:r w:rsidR="00466942">
        <w:rPr>
          <w:rFonts w:ascii="Times New Roman" w:hAnsi="Times New Roman" w:cs="Times New Roman"/>
          <w:b/>
          <w:bCs/>
          <w:sz w:val="24"/>
          <w:szCs w:val="24"/>
          <w:lang w:val="ro-RO"/>
        </w:rPr>
        <w:t xml:space="preserve"> de învățământ</w:t>
      </w:r>
      <w:r w:rsidRPr="00DD09B6">
        <w:rPr>
          <w:rFonts w:ascii="Times New Roman" w:hAnsi="Times New Roman" w:cs="Times New Roman"/>
          <w:b/>
          <w:bCs/>
          <w:sz w:val="24"/>
          <w:szCs w:val="24"/>
          <w:lang w:val="ro-RO"/>
        </w:rPr>
        <w:t xml:space="preserve">: </w:t>
      </w:r>
      <w:r w:rsidR="00367C52" w:rsidRPr="00DD667E">
        <w:rPr>
          <w:rFonts w:ascii="Times New Roman" w:hAnsi="Times New Roman" w:cs="Times New Roman"/>
          <w:sz w:val="24"/>
          <w:szCs w:val="24"/>
          <w:lang w:val="ro-RO"/>
        </w:rPr>
        <w:t>Muzică și mișcare</w:t>
      </w:r>
    </w:p>
    <w:p w14:paraId="205EB544" w14:textId="259F5D8C" w:rsidR="000C4F56" w:rsidRPr="000C4F56" w:rsidRDefault="000C4F56" w:rsidP="000C4F56">
      <w:pPr>
        <w:spacing w:after="0"/>
        <w:rPr>
          <w:rFonts w:ascii="Times New Roman" w:hAnsi="Times New Roman"/>
          <w:b/>
          <w:sz w:val="23"/>
          <w:szCs w:val="23"/>
          <w:lang w:val="ro-RO"/>
        </w:rPr>
      </w:pPr>
      <w:r>
        <w:rPr>
          <w:rFonts w:ascii="Times New Roman" w:hAnsi="Times New Roman"/>
          <w:b/>
          <w:sz w:val="23"/>
          <w:szCs w:val="23"/>
          <w:lang w:val="ro-RO"/>
        </w:rPr>
        <w:t xml:space="preserve">Clasa: </w:t>
      </w:r>
      <w:r>
        <w:rPr>
          <w:rFonts w:ascii="Times New Roman" w:hAnsi="Times New Roman"/>
          <w:sz w:val="23"/>
          <w:szCs w:val="23"/>
          <w:lang w:val="ro-RO"/>
        </w:rPr>
        <w:t>a III-a</w:t>
      </w:r>
    </w:p>
    <w:p w14:paraId="441E9A6A" w14:textId="108B16C7" w:rsidR="00466942" w:rsidRDefault="00466942" w:rsidP="00A956AF">
      <w:pPr>
        <w:pStyle w:val="NoSpacing"/>
        <w:rPr>
          <w:rFonts w:ascii="Times New Roman" w:hAnsi="Times New Roman" w:cs="Times New Roman"/>
          <w:sz w:val="24"/>
          <w:szCs w:val="24"/>
          <w:lang w:val="ro-RO"/>
        </w:rPr>
      </w:pPr>
      <w:r w:rsidRPr="00DD667E">
        <w:rPr>
          <w:rFonts w:ascii="Times New Roman" w:hAnsi="Times New Roman" w:cs="Times New Roman"/>
          <w:b/>
          <w:bCs/>
          <w:sz w:val="24"/>
          <w:szCs w:val="24"/>
          <w:lang w:val="ro-RO"/>
        </w:rPr>
        <w:t>Manual:</w:t>
      </w:r>
      <w:r w:rsidRPr="00DD667E">
        <w:rPr>
          <w:rFonts w:ascii="Times New Roman" w:hAnsi="Times New Roman" w:cs="Times New Roman"/>
          <w:sz w:val="24"/>
          <w:szCs w:val="24"/>
          <w:lang w:val="ro-RO"/>
        </w:rPr>
        <w:t xml:space="preserve"> </w:t>
      </w:r>
      <w:r w:rsidRPr="00DD667E">
        <w:rPr>
          <w:rFonts w:ascii="Times New Roman" w:hAnsi="Times New Roman" w:cs="Times New Roman"/>
          <w:i/>
          <w:iCs/>
          <w:sz w:val="24"/>
          <w:szCs w:val="24"/>
          <w:lang w:val="ro-RO"/>
        </w:rPr>
        <w:t>Muzică și mișcare</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Clasa a III-a</w:t>
      </w:r>
      <w:r>
        <w:rPr>
          <w:rFonts w:ascii="Times New Roman" w:hAnsi="Times New Roman" w:cs="Times New Roman"/>
          <w:sz w:val="24"/>
          <w:szCs w:val="24"/>
          <w:lang w:val="ro-RO"/>
        </w:rPr>
        <w:t>,</w:t>
      </w:r>
      <w:r w:rsidRPr="00DD667E">
        <w:rPr>
          <w:rFonts w:ascii="Times New Roman" w:hAnsi="Times New Roman" w:cs="Times New Roman"/>
          <w:sz w:val="24"/>
          <w:szCs w:val="24"/>
          <w:lang w:val="ro-RO"/>
        </w:rPr>
        <w:t xml:space="preserve"> </w:t>
      </w:r>
      <w:r>
        <w:rPr>
          <w:rFonts w:ascii="Times New Roman" w:hAnsi="Times New Roman" w:cs="Times New Roman"/>
          <w:sz w:val="24"/>
          <w:szCs w:val="24"/>
          <w:lang w:val="ro-RO"/>
        </w:rPr>
        <w:t>E</w:t>
      </w:r>
      <w:r w:rsidRPr="00DD667E">
        <w:rPr>
          <w:rFonts w:ascii="Times New Roman" w:hAnsi="Times New Roman" w:cs="Times New Roman"/>
          <w:sz w:val="24"/>
          <w:szCs w:val="24"/>
          <w:lang w:val="ro-RO"/>
        </w:rPr>
        <w:t>ditura Art Klett, 2021</w:t>
      </w:r>
      <w:r w:rsidR="00DD09B6">
        <w:rPr>
          <w:rFonts w:ascii="Times New Roman" w:hAnsi="Times New Roman" w:cs="Times New Roman"/>
          <w:sz w:val="24"/>
          <w:szCs w:val="24"/>
          <w:lang w:val="ro-RO"/>
        </w:rPr>
        <w:t>,</w:t>
      </w:r>
      <w:r w:rsidRPr="00DD667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autori: </w:t>
      </w:r>
      <w:r w:rsidRPr="00DD667E">
        <w:rPr>
          <w:rFonts w:ascii="Times New Roman" w:hAnsi="Times New Roman" w:cs="Times New Roman"/>
          <w:sz w:val="24"/>
          <w:szCs w:val="24"/>
          <w:lang w:val="ro-RO"/>
        </w:rPr>
        <w:t>Tudora Pițilă, Cleopatra Mihăilescu, Camelia Coman</w:t>
      </w:r>
    </w:p>
    <w:p w14:paraId="43602D32" w14:textId="2BF1B164" w:rsidR="00A956AF" w:rsidRPr="00DD667E" w:rsidRDefault="00A956AF" w:rsidP="00A956AF">
      <w:pPr>
        <w:pStyle w:val="NoSpacing"/>
        <w:rPr>
          <w:rFonts w:ascii="Times New Roman" w:hAnsi="Times New Roman" w:cs="Times New Roman"/>
          <w:sz w:val="24"/>
          <w:szCs w:val="24"/>
          <w:lang w:val="ro-RO"/>
        </w:rPr>
      </w:pPr>
      <w:r w:rsidRPr="00DD667E">
        <w:rPr>
          <w:rFonts w:ascii="Times New Roman" w:hAnsi="Times New Roman" w:cs="Times New Roman"/>
          <w:b/>
          <w:bCs/>
          <w:sz w:val="24"/>
          <w:szCs w:val="24"/>
          <w:lang w:val="ro-RO"/>
        </w:rPr>
        <w:t>Num</w:t>
      </w:r>
      <w:r w:rsidR="00FB50CE" w:rsidRPr="00DD667E">
        <w:rPr>
          <w:rFonts w:ascii="Times New Roman" w:hAnsi="Times New Roman" w:cs="Times New Roman"/>
          <w:b/>
          <w:bCs/>
          <w:sz w:val="24"/>
          <w:szCs w:val="24"/>
          <w:lang w:val="ro-RO"/>
        </w:rPr>
        <w:t>ă</w:t>
      </w:r>
      <w:r w:rsidRPr="00DD667E">
        <w:rPr>
          <w:rFonts w:ascii="Times New Roman" w:hAnsi="Times New Roman" w:cs="Times New Roman"/>
          <w:b/>
          <w:bCs/>
          <w:sz w:val="24"/>
          <w:szCs w:val="24"/>
          <w:lang w:val="ro-RO"/>
        </w:rPr>
        <w:t>r de ore pe s</w:t>
      </w:r>
      <w:r w:rsidR="00DD667E" w:rsidRPr="00DD667E">
        <w:rPr>
          <w:rFonts w:ascii="Times New Roman" w:hAnsi="Times New Roman" w:cs="Times New Roman"/>
          <w:b/>
          <w:bCs/>
          <w:sz w:val="24"/>
          <w:szCs w:val="24"/>
          <w:lang w:val="ro-RO"/>
        </w:rPr>
        <w:t>ă</w:t>
      </w:r>
      <w:r w:rsidRPr="00DD667E">
        <w:rPr>
          <w:rFonts w:ascii="Times New Roman" w:hAnsi="Times New Roman" w:cs="Times New Roman"/>
          <w:b/>
          <w:bCs/>
          <w:sz w:val="24"/>
          <w:szCs w:val="24"/>
          <w:lang w:val="ro-RO"/>
        </w:rPr>
        <w:t>ptămână</w:t>
      </w:r>
      <w:r w:rsidRPr="00DD09B6">
        <w:rPr>
          <w:rFonts w:ascii="Times New Roman" w:hAnsi="Times New Roman" w:cs="Times New Roman"/>
          <w:b/>
          <w:bCs/>
          <w:sz w:val="24"/>
          <w:szCs w:val="24"/>
          <w:lang w:val="ro-RO"/>
        </w:rPr>
        <w:t>:</w:t>
      </w:r>
      <w:r w:rsidRPr="00DD667E">
        <w:rPr>
          <w:rFonts w:ascii="Times New Roman" w:hAnsi="Times New Roman" w:cs="Times New Roman"/>
          <w:sz w:val="24"/>
          <w:szCs w:val="24"/>
          <w:lang w:val="ro-RO"/>
        </w:rPr>
        <w:t xml:space="preserve"> 1 oră</w:t>
      </w:r>
    </w:p>
    <w:p w14:paraId="659F92F1" w14:textId="77777777" w:rsidR="00466942" w:rsidRDefault="00466942" w:rsidP="001A0AFF">
      <w:pPr>
        <w:pStyle w:val="NoSpacing"/>
        <w:jc w:val="center"/>
        <w:rPr>
          <w:rFonts w:ascii="Times New Roman" w:hAnsi="Times New Roman" w:cs="Times New Roman"/>
          <w:b/>
          <w:bCs/>
          <w:sz w:val="24"/>
          <w:szCs w:val="24"/>
          <w:lang w:val="ro-RO"/>
        </w:rPr>
      </w:pPr>
    </w:p>
    <w:p w14:paraId="7DB7E578" w14:textId="70180C5F" w:rsidR="001A0AFF" w:rsidRPr="00DD667E" w:rsidRDefault="001A0AFF" w:rsidP="001A0AFF">
      <w:pPr>
        <w:pStyle w:val="NoSpacing"/>
        <w:jc w:val="center"/>
        <w:rPr>
          <w:rFonts w:ascii="Times New Roman" w:hAnsi="Times New Roman" w:cs="Times New Roman"/>
          <w:sz w:val="24"/>
          <w:szCs w:val="24"/>
          <w:lang w:val="ro-RO"/>
        </w:rPr>
      </w:pPr>
      <w:r w:rsidRPr="009736D0">
        <w:rPr>
          <w:rFonts w:ascii="Times New Roman" w:hAnsi="Times New Roman" w:cs="Times New Roman"/>
          <w:b/>
          <w:bCs/>
          <w:sz w:val="24"/>
          <w:szCs w:val="24"/>
          <w:lang w:val="ro-RO"/>
        </w:rPr>
        <w:t>PLANIFICARE CALENDARISTICĂ</w:t>
      </w:r>
    </w:p>
    <w:p w14:paraId="31EC34C0" w14:textId="77777777" w:rsidR="0043132A" w:rsidRPr="00DD667E" w:rsidRDefault="0043132A" w:rsidP="00A956AF">
      <w:pPr>
        <w:pStyle w:val="NoSpacing"/>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575"/>
        <w:gridCol w:w="1871"/>
        <w:gridCol w:w="1485"/>
        <w:gridCol w:w="3107"/>
        <w:gridCol w:w="568"/>
        <w:gridCol w:w="1404"/>
        <w:gridCol w:w="1330"/>
      </w:tblGrid>
      <w:tr w:rsidR="00713E94" w:rsidRPr="00DD667E" w14:paraId="4E3465FB" w14:textId="77777777" w:rsidTr="00466942">
        <w:tc>
          <w:tcPr>
            <w:tcW w:w="10340" w:type="dxa"/>
            <w:gridSpan w:val="7"/>
            <w:shd w:val="clear" w:color="auto" w:fill="FBE4D5" w:themeFill="accent2" w:themeFillTint="33"/>
          </w:tcPr>
          <w:p w14:paraId="3102A9AF" w14:textId="0CCC5288" w:rsidR="00713E94" w:rsidRPr="00713E94" w:rsidRDefault="00713E94" w:rsidP="00713E94">
            <w:pPr>
              <w:pStyle w:val="NoSpacing"/>
              <w:jc w:val="center"/>
              <w:rPr>
                <w:rFonts w:ascii="Times New Roman" w:hAnsi="Times New Roman" w:cs="Times New Roman"/>
                <w:b/>
                <w:bCs/>
                <w:sz w:val="24"/>
                <w:szCs w:val="24"/>
                <w:lang w:val="ro-RO"/>
              </w:rPr>
            </w:pPr>
            <w:r w:rsidRPr="00713E94">
              <w:rPr>
                <w:rFonts w:ascii="Times New Roman" w:hAnsi="Times New Roman" w:cs="Times New Roman"/>
                <w:b/>
                <w:bCs/>
                <w:sz w:val="24"/>
                <w:szCs w:val="24"/>
                <w:lang w:val="ro-RO"/>
              </w:rPr>
              <w:t xml:space="preserve">Modulul 1: </w:t>
            </w:r>
            <w:r w:rsidR="00466942" w:rsidRPr="00466942">
              <w:rPr>
                <w:rFonts w:ascii="Times New Roman" w:hAnsi="Times New Roman" w:cs="Times New Roman"/>
                <w:b/>
                <w:sz w:val="24"/>
                <w:szCs w:val="24"/>
                <w:lang w:val="ro-RO"/>
              </w:rPr>
              <w:t>0</w:t>
            </w:r>
            <w:r w:rsidR="005C1874">
              <w:rPr>
                <w:rFonts w:ascii="Times New Roman" w:hAnsi="Times New Roman" w:cs="Times New Roman"/>
                <w:b/>
                <w:sz w:val="24"/>
                <w:szCs w:val="24"/>
                <w:lang w:val="ro-RO"/>
              </w:rPr>
              <w:t>8</w:t>
            </w:r>
            <w:r w:rsidR="00466942" w:rsidRPr="00466942">
              <w:rPr>
                <w:rFonts w:ascii="Times New Roman" w:hAnsi="Times New Roman" w:cs="Times New Roman"/>
                <w:b/>
                <w:sz w:val="24"/>
                <w:szCs w:val="24"/>
                <w:lang w:val="ro-RO"/>
              </w:rPr>
              <w:t>.09.202</w:t>
            </w:r>
            <w:r w:rsidR="005C1874">
              <w:rPr>
                <w:rFonts w:ascii="Times New Roman" w:hAnsi="Times New Roman" w:cs="Times New Roman"/>
                <w:b/>
                <w:sz w:val="24"/>
                <w:szCs w:val="24"/>
                <w:lang w:val="ro-RO"/>
              </w:rPr>
              <w:t>5</w:t>
            </w:r>
            <w:r w:rsidR="00466942" w:rsidRPr="00466942">
              <w:rPr>
                <w:rFonts w:ascii="Times New Roman" w:hAnsi="Times New Roman" w:cs="Times New Roman"/>
                <w:b/>
                <w:sz w:val="24"/>
                <w:szCs w:val="24"/>
                <w:lang w:val="ro-RO"/>
              </w:rPr>
              <w:t xml:space="preserve"> – 2</w:t>
            </w:r>
            <w:r w:rsidR="005C1874">
              <w:rPr>
                <w:rFonts w:ascii="Times New Roman" w:hAnsi="Times New Roman" w:cs="Times New Roman"/>
                <w:b/>
                <w:sz w:val="24"/>
                <w:szCs w:val="24"/>
                <w:lang w:val="ro-RO"/>
              </w:rPr>
              <w:t>4</w:t>
            </w:r>
            <w:r w:rsidR="00466942" w:rsidRPr="00466942">
              <w:rPr>
                <w:rFonts w:ascii="Times New Roman" w:hAnsi="Times New Roman" w:cs="Times New Roman"/>
                <w:b/>
                <w:sz w:val="24"/>
                <w:szCs w:val="24"/>
                <w:lang w:val="ro-RO"/>
              </w:rPr>
              <w:t>.10.202</w:t>
            </w:r>
            <w:r w:rsidR="005C1874">
              <w:rPr>
                <w:rFonts w:ascii="Times New Roman" w:hAnsi="Times New Roman" w:cs="Times New Roman"/>
                <w:b/>
                <w:sz w:val="24"/>
                <w:szCs w:val="24"/>
                <w:lang w:val="ro-RO"/>
              </w:rPr>
              <w:t>5</w:t>
            </w:r>
          </w:p>
        </w:tc>
      </w:tr>
      <w:tr w:rsidR="00817E41" w:rsidRPr="00DD667E" w14:paraId="27846D22" w14:textId="77777777" w:rsidTr="00DD09B6">
        <w:tc>
          <w:tcPr>
            <w:tcW w:w="575" w:type="dxa"/>
            <w:shd w:val="clear" w:color="auto" w:fill="F2F2F2" w:themeFill="background1" w:themeFillShade="F2"/>
          </w:tcPr>
          <w:p w14:paraId="79350FC6" w14:textId="301F8DEE" w:rsidR="00150AA6" w:rsidRPr="00DD667E" w:rsidRDefault="00150AA6" w:rsidP="00DD09B6">
            <w:pPr>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crt.</w:t>
            </w:r>
          </w:p>
        </w:tc>
        <w:tc>
          <w:tcPr>
            <w:tcW w:w="1871" w:type="dxa"/>
            <w:shd w:val="clear" w:color="auto" w:fill="F2F2F2" w:themeFill="background1" w:themeFillShade="F2"/>
          </w:tcPr>
          <w:p w14:paraId="03AB1B17" w14:textId="4594A0AD" w:rsidR="00150AA6" w:rsidRPr="00CA4914" w:rsidRDefault="00150AA6" w:rsidP="00DD09B6">
            <w:pPr>
              <w:pStyle w:val="NoSpacing"/>
              <w:jc w:val="center"/>
              <w:rPr>
                <w:rFonts w:ascii="Times New Roman" w:hAnsi="Times New Roman" w:cs="Times New Roman"/>
                <w:b/>
                <w:bCs/>
                <w:sz w:val="24"/>
                <w:szCs w:val="24"/>
                <w:lang w:val="ro-RO"/>
              </w:rPr>
            </w:pPr>
            <w:r w:rsidRPr="00DD667E">
              <w:rPr>
                <w:rFonts w:ascii="Times New Roman" w:hAnsi="Times New Roman" w:cs="Times New Roman"/>
                <w:b/>
                <w:bCs/>
                <w:sz w:val="24"/>
                <w:szCs w:val="24"/>
                <w:lang w:val="ro-RO"/>
              </w:rPr>
              <w:t>Unitatea de învățare</w:t>
            </w:r>
          </w:p>
        </w:tc>
        <w:tc>
          <w:tcPr>
            <w:tcW w:w="1485" w:type="dxa"/>
            <w:shd w:val="clear" w:color="auto" w:fill="F2F2F2" w:themeFill="background1" w:themeFillShade="F2"/>
          </w:tcPr>
          <w:p w14:paraId="563AF415" w14:textId="6B60C472"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Competen</w:t>
            </w:r>
            <w:r>
              <w:rPr>
                <w:rFonts w:ascii="Times New Roman" w:hAnsi="Times New Roman" w:cs="Times New Roman"/>
                <w:b/>
                <w:bCs/>
                <w:sz w:val="24"/>
                <w:szCs w:val="24"/>
                <w:lang w:val="ro-RO"/>
              </w:rPr>
              <w:t>ț</w:t>
            </w:r>
            <w:r w:rsidR="00817E41">
              <w:rPr>
                <w:rFonts w:ascii="Times New Roman" w:hAnsi="Times New Roman" w:cs="Times New Roman"/>
                <w:b/>
                <w:bCs/>
                <w:sz w:val="24"/>
                <w:szCs w:val="24"/>
                <w:lang w:val="ro-RO"/>
              </w:rPr>
              <w:t xml:space="preserve">e </w:t>
            </w:r>
            <w:r w:rsidRPr="00DD667E">
              <w:rPr>
                <w:rFonts w:ascii="Times New Roman" w:hAnsi="Times New Roman" w:cs="Times New Roman"/>
                <w:b/>
                <w:bCs/>
                <w:sz w:val="24"/>
                <w:szCs w:val="24"/>
                <w:lang w:val="ro-RO"/>
              </w:rPr>
              <w:t>specifice</w:t>
            </w:r>
          </w:p>
        </w:tc>
        <w:tc>
          <w:tcPr>
            <w:tcW w:w="3107" w:type="dxa"/>
            <w:shd w:val="clear" w:color="auto" w:fill="F2F2F2" w:themeFill="background1" w:themeFillShade="F2"/>
          </w:tcPr>
          <w:p w14:paraId="2EB2A258" w14:textId="77C00518"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Conținuturi</w:t>
            </w:r>
          </w:p>
        </w:tc>
        <w:tc>
          <w:tcPr>
            <w:tcW w:w="568" w:type="dxa"/>
            <w:shd w:val="clear" w:color="auto" w:fill="F2F2F2" w:themeFill="background1" w:themeFillShade="F2"/>
          </w:tcPr>
          <w:p w14:paraId="160AE635" w14:textId="1C9068BA" w:rsidR="00150AA6" w:rsidRDefault="00150AA6" w:rsidP="00150AA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ore</w:t>
            </w:r>
          </w:p>
        </w:tc>
        <w:tc>
          <w:tcPr>
            <w:tcW w:w="1404" w:type="dxa"/>
            <w:shd w:val="clear" w:color="auto" w:fill="F2F2F2" w:themeFill="background1" w:themeFillShade="F2"/>
          </w:tcPr>
          <w:p w14:paraId="3B2E49BC" w14:textId="6B0E568C" w:rsidR="00150AA6" w:rsidRPr="00DD667E" w:rsidRDefault="00150AA6" w:rsidP="00150AA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Săptămâna</w:t>
            </w:r>
          </w:p>
        </w:tc>
        <w:tc>
          <w:tcPr>
            <w:tcW w:w="1330" w:type="dxa"/>
            <w:shd w:val="clear" w:color="auto" w:fill="F2F2F2" w:themeFill="background1" w:themeFillShade="F2"/>
          </w:tcPr>
          <w:p w14:paraId="79CF79E6" w14:textId="201B34CB"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Observații</w:t>
            </w:r>
          </w:p>
        </w:tc>
      </w:tr>
      <w:tr w:rsidR="00817E41" w:rsidRPr="00DD667E" w14:paraId="460B3EB4" w14:textId="77777777" w:rsidTr="00466942">
        <w:tc>
          <w:tcPr>
            <w:tcW w:w="575" w:type="dxa"/>
          </w:tcPr>
          <w:p w14:paraId="4ECBDAFF" w14:textId="4D186DCC" w:rsidR="0043132A" w:rsidRPr="00DD667E" w:rsidRDefault="0043132A" w:rsidP="0043132A">
            <w:pPr>
              <w:jc w:val="center"/>
              <w:rPr>
                <w:rFonts w:ascii="Times New Roman" w:hAnsi="Times New Roman" w:cs="Times New Roman"/>
                <w:sz w:val="24"/>
                <w:szCs w:val="24"/>
                <w:lang w:val="ro-RO"/>
              </w:rPr>
            </w:pPr>
            <w:r w:rsidRPr="00DD667E">
              <w:rPr>
                <w:rFonts w:ascii="Times New Roman" w:hAnsi="Times New Roman" w:cs="Times New Roman"/>
                <w:sz w:val="24"/>
                <w:szCs w:val="24"/>
                <w:lang w:val="ro-RO"/>
              </w:rPr>
              <w:t>1.</w:t>
            </w:r>
          </w:p>
        </w:tc>
        <w:tc>
          <w:tcPr>
            <w:tcW w:w="1871" w:type="dxa"/>
          </w:tcPr>
          <w:p w14:paraId="3CB62E84" w14:textId="48AA126A" w:rsidR="00996EE7" w:rsidRPr="00CA4914" w:rsidRDefault="00367C52" w:rsidP="00A956AF">
            <w:pPr>
              <w:pStyle w:val="NoSpacing"/>
              <w:rPr>
                <w:rFonts w:ascii="Times New Roman" w:hAnsi="Times New Roman" w:cs="Times New Roman"/>
                <w:b/>
                <w:bCs/>
                <w:sz w:val="24"/>
                <w:szCs w:val="24"/>
                <w:lang w:val="ro-RO"/>
              </w:rPr>
            </w:pPr>
            <w:r w:rsidRPr="00CA4914">
              <w:rPr>
                <w:rFonts w:ascii="Times New Roman" w:hAnsi="Times New Roman" w:cs="Times New Roman"/>
                <w:b/>
                <w:bCs/>
                <w:sz w:val="24"/>
                <w:szCs w:val="24"/>
                <w:lang w:val="ro-RO"/>
              </w:rPr>
              <w:t xml:space="preserve">Ne place să </w:t>
            </w:r>
            <w:r w:rsidR="00996EE7" w:rsidRPr="00CA4914">
              <w:rPr>
                <w:rFonts w:ascii="Times New Roman" w:hAnsi="Times New Roman" w:cs="Times New Roman"/>
                <w:b/>
                <w:bCs/>
                <w:sz w:val="24"/>
                <w:szCs w:val="24"/>
                <w:lang w:val="ro-RO"/>
              </w:rPr>
              <w:t>c</w:t>
            </w:r>
            <w:r w:rsidRPr="00CA4914">
              <w:rPr>
                <w:rFonts w:ascii="Times New Roman" w:hAnsi="Times New Roman" w:cs="Times New Roman"/>
                <w:b/>
                <w:bCs/>
                <w:sz w:val="24"/>
                <w:szCs w:val="24"/>
                <w:lang w:val="ro-RO"/>
              </w:rPr>
              <w:t xml:space="preserve">ântăm! </w:t>
            </w:r>
          </w:p>
          <w:p w14:paraId="7D9D5030" w14:textId="4521CCAF" w:rsidR="0043132A" w:rsidRPr="00CA4914" w:rsidRDefault="00367C52" w:rsidP="00A956AF">
            <w:pPr>
              <w:pStyle w:val="NoSpacing"/>
              <w:rPr>
                <w:rFonts w:ascii="Times New Roman" w:hAnsi="Times New Roman" w:cs="Times New Roman"/>
                <w:b/>
                <w:bCs/>
                <w:sz w:val="24"/>
                <w:szCs w:val="24"/>
                <w:lang w:val="ro-RO"/>
              </w:rPr>
            </w:pPr>
            <w:r w:rsidRPr="00CA4914">
              <w:rPr>
                <w:rFonts w:ascii="Times New Roman" w:hAnsi="Times New Roman" w:cs="Times New Roman"/>
                <w:b/>
                <w:bCs/>
                <w:sz w:val="24"/>
                <w:szCs w:val="24"/>
                <w:lang w:val="ro-RO"/>
              </w:rPr>
              <w:t>Cântarea vocală</w:t>
            </w:r>
          </w:p>
        </w:tc>
        <w:tc>
          <w:tcPr>
            <w:tcW w:w="1485" w:type="dxa"/>
          </w:tcPr>
          <w:p w14:paraId="171A3355" w14:textId="1A90D7A1" w:rsidR="002B7D60" w:rsidRPr="00DD667E" w:rsidRDefault="002B7D60" w:rsidP="00A956AF">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1.1; 1.2; 2.1; 3.1; 3.2</w:t>
            </w:r>
          </w:p>
        </w:tc>
        <w:tc>
          <w:tcPr>
            <w:tcW w:w="3107" w:type="dxa"/>
          </w:tcPr>
          <w:p w14:paraId="1B1F273C" w14:textId="77777777" w:rsidR="00367C52" w:rsidRPr="00DD667E" w:rsidRDefault="00367C52" w:rsidP="00A956AF">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Deprinderi specifice de cânt</w:t>
            </w:r>
          </w:p>
          <w:p w14:paraId="7D443021" w14:textId="55C5992F" w:rsidR="00EB3FB6" w:rsidRPr="00DD667E" w:rsidRDefault="00367C52" w:rsidP="00A956AF">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Cântare vocală individuală, în grup și/sau în colectiv </w:t>
            </w:r>
          </w:p>
          <w:p w14:paraId="2FE891DA" w14:textId="0CD4AB8B" w:rsidR="00367C52" w:rsidRPr="00DD667E" w:rsidRDefault="00367C52" w:rsidP="00A956AF">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Recapitulare </w:t>
            </w:r>
          </w:p>
          <w:p w14:paraId="32ABF112" w14:textId="77777777" w:rsidR="0043132A" w:rsidRPr="00DD667E" w:rsidRDefault="00367C52" w:rsidP="00A956AF">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Evaluare </w:t>
            </w:r>
          </w:p>
          <w:p w14:paraId="632FFAF3" w14:textId="6902FCDF" w:rsidR="00996EE7" w:rsidRPr="00DD667E" w:rsidRDefault="00996EE7" w:rsidP="00A956AF">
            <w:pPr>
              <w:pStyle w:val="NoSpacing"/>
              <w:rPr>
                <w:rFonts w:ascii="Times New Roman" w:hAnsi="Times New Roman" w:cs="Times New Roman"/>
                <w:sz w:val="24"/>
                <w:szCs w:val="24"/>
                <w:lang w:val="ro-RO"/>
              </w:rPr>
            </w:pPr>
          </w:p>
        </w:tc>
        <w:tc>
          <w:tcPr>
            <w:tcW w:w="568" w:type="dxa"/>
          </w:tcPr>
          <w:p w14:paraId="42BB2986" w14:textId="0DC51771" w:rsidR="00367C52" w:rsidRPr="00DD667E" w:rsidRDefault="00466942" w:rsidP="003219CD">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404" w:type="dxa"/>
          </w:tcPr>
          <w:p w14:paraId="2134CD14" w14:textId="6BCB3D15" w:rsidR="00367C52" w:rsidRPr="00DD667E" w:rsidRDefault="00367C52" w:rsidP="00367C52">
            <w:pPr>
              <w:pStyle w:val="NoSpacing"/>
              <w:jc w:val="center"/>
              <w:rPr>
                <w:rFonts w:ascii="Times New Roman" w:hAnsi="Times New Roman" w:cs="Times New Roman"/>
                <w:sz w:val="24"/>
                <w:szCs w:val="24"/>
                <w:lang w:val="ro-RO"/>
              </w:rPr>
            </w:pPr>
          </w:p>
        </w:tc>
        <w:tc>
          <w:tcPr>
            <w:tcW w:w="1330" w:type="dxa"/>
          </w:tcPr>
          <w:p w14:paraId="01AC321D" w14:textId="77777777" w:rsidR="0043132A" w:rsidRPr="00DD667E" w:rsidRDefault="0043132A" w:rsidP="00A956AF">
            <w:pPr>
              <w:pStyle w:val="NoSpacing"/>
              <w:rPr>
                <w:rFonts w:ascii="Times New Roman" w:hAnsi="Times New Roman" w:cs="Times New Roman"/>
                <w:sz w:val="24"/>
                <w:szCs w:val="24"/>
                <w:lang w:val="ro-RO"/>
              </w:rPr>
            </w:pPr>
          </w:p>
        </w:tc>
      </w:tr>
      <w:tr w:rsidR="00817E41" w:rsidRPr="00DD667E" w14:paraId="0B29DA26" w14:textId="77777777" w:rsidTr="00466942">
        <w:trPr>
          <w:trHeight w:val="1275"/>
        </w:trPr>
        <w:tc>
          <w:tcPr>
            <w:tcW w:w="575" w:type="dxa"/>
          </w:tcPr>
          <w:p w14:paraId="121BB327" w14:textId="4E5A7D24" w:rsidR="00A956AF" w:rsidRPr="00DD667E" w:rsidRDefault="0043132A" w:rsidP="0043132A">
            <w:pPr>
              <w:jc w:val="center"/>
              <w:rPr>
                <w:rFonts w:ascii="Times New Roman" w:hAnsi="Times New Roman" w:cs="Times New Roman"/>
                <w:sz w:val="24"/>
                <w:szCs w:val="24"/>
                <w:lang w:val="ro-RO"/>
              </w:rPr>
            </w:pPr>
            <w:r w:rsidRPr="00DD667E">
              <w:rPr>
                <w:rFonts w:ascii="Times New Roman" w:hAnsi="Times New Roman" w:cs="Times New Roman"/>
                <w:sz w:val="24"/>
                <w:szCs w:val="24"/>
                <w:lang w:val="ro-RO"/>
              </w:rPr>
              <w:t>2.</w:t>
            </w:r>
          </w:p>
        </w:tc>
        <w:tc>
          <w:tcPr>
            <w:tcW w:w="1871" w:type="dxa"/>
          </w:tcPr>
          <w:p w14:paraId="2CA4B18A" w14:textId="77777777" w:rsidR="002B7D60" w:rsidRPr="00CA4914" w:rsidRDefault="002B7D60" w:rsidP="00A956AF">
            <w:pPr>
              <w:pStyle w:val="NoSpacing"/>
              <w:rPr>
                <w:rFonts w:ascii="Times New Roman" w:hAnsi="Times New Roman" w:cs="Times New Roman"/>
                <w:b/>
                <w:bCs/>
                <w:sz w:val="24"/>
                <w:szCs w:val="24"/>
                <w:lang w:val="ro-RO"/>
              </w:rPr>
            </w:pPr>
            <w:r w:rsidRPr="00CA4914">
              <w:rPr>
                <w:rFonts w:ascii="Times New Roman" w:hAnsi="Times New Roman" w:cs="Times New Roman"/>
                <w:b/>
                <w:bCs/>
                <w:sz w:val="24"/>
                <w:szCs w:val="24"/>
                <w:lang w:val="ro-RO"/>
              </w:rPr>
              <w:t xml:space="preserve">Noi suntem muzicanți! </w:t>
            </w:r>
          </w:p>
          <w:p w14:paraId="4BB4A1EE" w14:textId="6E5E2455" w:rsidR="00A956AF" w:rsidRPr="00CA4914" w:rsidRDefault="002B7D60" w:rsidP="00A956AF">
            <w:pPr>
              <w:pStyle w:val="NoSpacing"/>
              <w:rPr>
                <w:rFonts w:ascii="Times New Roman" w:hAnsi="Times New Roman" w:cs="Times New Roman"/>
                <w:b/>
                <w:bCs/>
                <w:sz w:val="24"/>
                <w:szCs w:val="24"/>
                <w:lang w:val="ro-RO"/>
              </w:rPr>
            </w:pPr>
            <w:r w:rsidRPr="00CA4914">
              <w:rPr>
                <w:rFonts w:ascii="Times New Roman" w:hAnsi="Times New Roman" w:cs="Times New Roman"/>
                <w:b/>
                <w:bCs/>
                <w:sz w:val="24"/>
                <w:szCs w:val="24"/>
                <w:lang w:val="ro-RO"/>
              </w:rPr>
              <w:t>Cântarea instrumentală</w:t>
            </w:r>
          </w:p>
        </w:tc>
        <w:tc>
          <w:tcPr>
            <w:tcW w:w="1485" w:type="dxa"/>
          </w:tcPr>
          <w:p w14:paraId="6BB4FB3A" w14:textId="23881ACF" w:rsidR="00A956AF" w:rsidRPr="00DD667E" w:rsidRDefault="00996EE7" w:rsidP="00A956AF">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1.1; </w:t>
            </w:r>
            <w:r w:rsidR="00F64BDB" w:rsidRPr="00DD667E">
              <w:rPr>
                <w:rFonts w:ascii="Times New Roman" w:hAnsi="Times New Roman" w:cs="Times New Roman"/>
                <w:sz w:val="24"/>
                <w:szCs w:val="24"/>
                <w:lang w:val="ro-RO"/>
              </w:rPr>
              <w:t xml:space="preserve">1.2; </w:t>
            </w:r>
            <w:r w:rsidR="00EB48A3" w:rsidRPr="00DD667E">
              <w:rPr>
                <w:rFonts w:ascii="Times New Roman" w:hAnsi="Times New Roman" w:cs="Times New Roman"/>
                <w:sz w:val="24"/>
                <w:szCs w:val="24"/>
                <w:lang w:val="ro-RO"/>
              </w:rPr>
              <w:t>2</w:t>
            </w:r>
            <w:r w:rsidR="00F64BDB" w:rsidRPr="00DD667E">
              <w:rPr>
                <w:rFonts w:ascii="Times New Roman" w:hAnsi="Times New Roman" w:cs="Times New Roman"/>
                <w:sz w:val="24"/>
                <w:szCs w:val="24"/>
                <w:lang w:val="ro-RO"/>
              </w:rPr>
              <w:t>.1;</w:t>
            </w:r>
            <w:r w:rsidRPr="00DD667E">
              <w:rPr>
                <w:rFonts w:ascii="Times New Roman" w:hAnsi="Times New Roman" w:cs="Times New Roman"/>
                <w:sz w:val="24"/>
                <w:szCs w:val="24"/>
                <w:lang w:val="ro-RO"/>
              </w:rPr>
              <w:t xml:space="preserve"> 3.1; 3.2</w:t>
            </w:r>
          </w:p>
        </w:tc>
        <w:tc>
          <w:tcPr>
            <w:tcW w:w="3107" w:type="dxa"/>
          </w:tcPr>
          <w:p w14:paraId="535B9B5A" w14:textId="0E4413C5" w:rsidR="002B7D60" w:rsidRPr="00DD667E" w:rsidRDefault="002B7D60" w:rsidP="00750696">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Percuție corporală și instrumentală </w:t>
            </w:r>
          </w:p>
          <w:p w14:paraId="469FB123" w14:textId="77777777" w:rsidR="002B7D60" w:rsidRPr="00DD667E" w:rsidRDefault="002B7D60" w:rsidP="00750696">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Jucării muzicale </w:t>
            </w:r>
          </w:p>
          <w:p w14:paraId="38143D39" w14:textId="6321B38C" w:rsidR="002B7D60" w:rsidRDefault="002B7D60" w:rsidP="00750696">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Cântarea cu acompaniament </w:t>
            </w:r>
          </w:p>
          <w:p w14:paraId="632852CF" w14:textId="126CBD00" w:rsidR="00944EB9" w:rsidRDefault="00944EB9" w:rsidP="00750696">
            <w:pPr>
              <w:pStyle w:val="NoSpacing"/>
              <w:rPr>
                <w:rFonts w:ascii="Times New Roman" w:hAnsi="Times New Roman" w:cs="Times New Roman"/>
                <w:sz w:val="24"/>
                <w:szCs w:val="24"/>
                <w:lang w:val="ro-RO"/>
              </w:rPr>
            </w:pPr>
          </w:p>
          <w:p w14:paraId="1916E31F" w14:textId="39F17113" w:rsidR="00996EE7" w:rsidRPr="00DD667E" w:rsidRDefault="00996EE7" w:rsidP="00750696">
            <w:pPr>
              <w:pStyle w:val="NoSpacing"/>
              <w:rPr>
                <w:rFonts w:ascii="Times New Roman" w:hAnsi="Times New Roman" w:cs="Times New Roman"/>
                <w:sz w:val="24"/>
                <w:szCs w:val="24"/>
                <w:lang w:val="ro-RO"/>
              </w:rPr>
            </w:pPr>
          </w:p>
        </w:tc>
        <w:tc>
          <w:tcPr>
            <w:tcW w:w="568" w:type="dxa"/>
          </w:tcPr>
          <w:p w14:paraId="3EF30A63" w14:textId="6E66D8AA" w:rsidR="00944EB9" w:rsidRDefault="00466942" w:rsidP="003219CD">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3</w:t>
            </w:r>
          </w:p>
          <w:p w14:paraId="1E13EA44" w14:textId="68FBF976" w:rsidR="002B7D60" w:rsidRPr="00DD667E" w:rsidRDefault="002B7D60" w:rsidP="003219CD">
            <w:pPr>
              <w:pStyle w:val="NoSpacing"/>
              <w:jc w:val="center"/>
              <w:rPr>
                <w:rFonts w:ascii="Times New Roman" w:hAnsi="Times New Roman" w:cs="Times New Roman"/>
                <w:sz w:val="24"/>
                <w:szCs w:val="24"/>
                <w:lang w:val="ro-RO"/>
              </w:rPr>
            </w:pPr>
          </w:p>
        </w:tc>
        <w:tc>
          <w:tcPr>
            <w:tcW w:w="1404" w:type="dxa"/>
          </w:tcPr>
          <w:p w14:paraId="7D0EE98C" w14:textId="020665F7" w:rsidR="002B7D60" w:rsidRPr="00DD667E" w:rsidRDefault="002B7D60" w:rsidP="002B7D60">
            <w:pPr>
              <w:pStyle w:val="NoSpacing"/>
              <w:jc w:val="center"/>
              <w:rPr>
                <w:rFonts w:ascii="Times New Roman" w:hAnsi="Times New Roman" w:cs="Times New Roman"/>
                <w:sz w:val="24"/>
                <w:szCs w:val="24"/>
                <w:lang w:val="ro-RO"/>
              </w:rPr>
            </w:pPr>
          </w:p>
        </w:tc>
        <w:tc>
          <w:tcPr>
            <w:tcW w:w="1330" w:type="dxa"/>
          </w:tcPr>
          <w:p w14:paraId="40229E90" w14:textId="77777777" w:rsidR="00A956AF" w:rsidRPr="00DD667E" w:rsidRDefault="00A956AF" w:rsidP="00A956AF">
            <w:pPr>
              <w:pStyle w:val="NoSpacing"/>
              <w:rPr>
                <w:rFonts w:ascii="Times New Roman" w:hAnsi="Times New Roman" w:cs="Times New Roman"/>
                <w:sz w:val="24"/>
                <w:szCs w:val="24"/>
                <w:lang w:val="ro-RO"/>
              </w:rPr>
            </w:pPr>
          </w:p>
        </w:tc>
      </w:tr>
      <w:tr w:rsidR="00466942" w:rsidRPr="00DD667E" w14:paraId="43D5BB59" w14:textId="77777777" w:rsidTr="00466942">
        <w:trPr>
          <w:trHeight w:val="70"/>
        </w:trPr>
        <w:tc>
          <w:tcPr>
            <w:tcW w:w="10340" w:type="dxa"/>
            <w:gridSpan w:val="7"/>
            <w:tcBorders>
              <w:bottom w:val="single" w:sz="4" w:space="0" w:color="auto"/>
            </w:tcBorders>
            <w:shd w:val="clear" w:color="auto" w:fill="E2EFD9" w:themeFill="accent6" w:themeFillTint="33"/>
          </w:tcPr>
          <w:p w14:paraId="31848457" w14:textId="5A2EE2EE" w:rsidR="00466942" w:rsidRDefault="00466942" w:rsidP="00466942">
            <w:pPr>
              <w:pStyle w:val="NoSpacing"/>
              <w:jc w:val="center"/>
              <w:rPr>
                <w:rFonts w:ascii="Times New Roman" w:hAnsi="Times New Roman" w:cs="Times New Roman"/>
                <w:b/>
                <w:bCs/>
                <w:sz w:val="24"/>
                <w:szCs w:val="24"/>
                <w:lang w:val="ro-RO"/>
              </w:rPr>
            </w:pPr>
            <w:r>
              <w:rPr>
                <w:rFonts w:ascii="Times New Roman" w:hAnsi="Times New Roman" w:cs="Times New Roman"/>
                <w:b/>
                <w:bCs/>
                <w:sz w:val="21"/>
                <w:szCs w:val="21"/>
                <w:lang w:val="ro-RO"/>
              </w:rPr>
              <w:t xml:space="preserve">Notă: </w:t>
            </w:r>
            <w:r w:rsidRPr="00466942">
              <w:rPr>
                <w:rFonts w:ascii="Times New Roman" w:hAnsi="Times New Roman" w:cs="Times New Roman"/>
                <w:bCs/>
                <w:sz w:val="21"/>
                <w:szCs w:val="21"/>
                <w:shd w:val="clear" w:color="auto" w:fill="E2EFD9" w:themeFill="accent6" w:themeFillTint="33"/>
                <w:lang w:val="ro-RO"/>
              </w:rPr>
              <w:t xml:space="preserve">Pot exista decalaje la nivelul fiecărei unități de învățământ în funcție de planificarea celor două săptămâni, </w:t>
            </w:r>
            <w:r w:rsidRPr="00466942">
              <w:rPr>
                <w:rFonts w:ascii="Times New Roman" w:hAnsi="Times New Roman" w:cs="Times New Roman"/>
                <w:b/>
                <w:color w:val="121416"/>
                <w:shd w:val="clear" w:color="auto" w:fill="E2EFD9" w:themeFill="accent6" w:themeFillTint="33"/>
                <w:lang w:val="ro-RO"/>
              </w:rPr>
              <w:t xml:space="preserve">Programul național „Școala altfel” </w:t>
            </w:r>
            <w:r w:rsidRPr="00466942">
              <w:rPr>
                <w:rFonts w:ascii="Times New Roman" w:hAnsi="Times New Roman" w:cs="Times New Roman"/>
                <w:color w:val="121416"/>
                <w:shd w:val="clear" w:color="auto" w:fill="E2EFD9" w:themeFill="accent6" w:themeFillTint="33"/>
                <w:lang w:val="ro-RO"/>
              </w:rPr>
              <w:t xml:space="preserve">și </w:t>
            </w:r>
            <w:r w:rsidRPr="00466942">
              <w:rPr>
                <w:rFonts w:ascii="Times New Roman" w:hAnsi="Times New Roman" w:cs="Times New Roman"/>
                <w:b/>
                <w:color w:val="121416"/>
                <w:shd w:val="clear" w:color="auto" w:fill="E2EFD9" w:themeFill="accent6" w:themeFillTint="33"/>
                <w:lang w:val="ro-RO"/>
              </w:rPr>
              <w:t>Programul „Săptămâna verde”</w:t>
            </w:r>
            <w:r w:rsidRPr="00466942">
              <w:rPr>
                <w:rFonts w:ascii="Times New Roman" w:hAnsi="Times New Roman" w:cs="Times New Roman"/>
                <w:bCs/>
                <w:sz w:val="21"/>
                <w:szCs w:val="21"/>
                <w:shd w:val="clear" w:color="auto" w:fill="E2EFD9" w:themeFill="accent6" w:themeFillTint="33"/>
                <w:lang w:val="ro-RO"/>
              </w:rPr>
              <w:t>.</w:t>
            </w:r>
          </w:p>
        </w:tc>
      </w:tr>
      <w:tr w:rsidR="00466942" w:rsidRPr="00DD667E" w14:paraId="7C7333C6" w14:textId="77777777" w:rsidTr="00466942">
        <w:trPr>
          <w:trHeight w:val="70"/>
        </w:trPr>
        <w:tc>
          <w:tcPr>
            <w:tcW w:w="10340" w:type="dxa"/>
            <w:gridSpan w:val="7"/>
            <w:tcBorders>
              <w:left w:val="nil"/>
              <w:right w:val="nil"/>
            </w:tcBorders>
            <w:shd w:val="clear" w:color="auto" w:fill="FFFFFF" w:themeFill="background1"/>
          </w:tcPr>
          <w:p w14:paraId="355008E4" w14:textId="2DCC3C19" w:rsidR="00150AA6" w:rsidRDefault="00150AA6" w:rsidP="00817E41">
            <w:pPr>
              <w:pStyle w:val="NoSpacing"/>
              <w:rPr>
                <w:rFonts w:ascii="Times New Roman" w:hAnsi="Times New Roman" w:cs="Times New Roman"/>
                <w:b/>
                <w:bCs/>
                <w:sz w:val="24"/>
                <w:szCs w:val="24"/>
                <w:lang w:val="ro-RO"/>
              </w:rPr>
            </w:pPr>
          </w:p>
          <w:p w14:paraId="009C04DD" w14:textId="5F97A745" w:rsidR="00466942" w:rsidRDefault="00466942" w:rsidP="00466942">
            <w:pPr>
              <w:pStyle w:val="NoSpacing"/>
              <w:jc w:val="center"/>
              <w:rPr>
                <w:rFonts w:ascii="Times New Roman" w:hAnsi="Times New Roman" w:cs="Times New Roman"/>
                <w:b/>
                <w:bCs/>
                <w:sz w:val="24"/>
                <w:szCs w:val="24"/>
                <w:lang w:val="ro-RO"/>
              </w:rPr>
            </w:pPr>
          </w:p>
        </w:tc>
      </w:tr>
      <w:tr w:rsidR="00466942" w:rsidRPr="00DD667E" w14:paraId="1C7615D3" w14:textId="77777777" w:rsidTr="00466942">
        <w:trPr>
          <w:trHeight w:val="70"/>
        </w:trPr>
        <w:tc>
          <w:tcPr>
            <w:tcW w:w="10340" w:type="dxa"/>
            <w:gridSpan w:val="7"/>
            <w:shd w:val="clear" w:color="auto" w:fill="FBE4D5" w:themeFill="accent2" w:themeFillTint="33"/>
          </w:tcPr>
          <w:p w14:paraId="5CE6C73B" w14:textId="00F30FDD" w:rsidR="00466942" w:rsidRPr="00944EB9" w:rsidRDefault="00466942" w:rsidP="00466942">
            <w:pPr>
              <w:pStyle w:val="NoSpacing"/>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Modulul 2: </w:t>
            </w:r>
            <w:r w:rsidRPr="00466942">
              <w:rPr>
                <w:rFonts w:ascii="Times New Roman" w:hAnsi="Times New Roman" w:cs="Times New Roman"/>
                <w:b/>
                <w:bCs/>
                <w:sz w:val="24"/>
                <w:szCs w:val="24"/>
                <w:lang w:val="ro-RO"/>
              </w:rPr>
              <w:t>0</w:t>
            </w:r>
            <w:r w:rsidR="005C1874">
              <w:rPr>
                <w:rFonts w:ascii="Times New Roman" w:hAnsi="Times New Roman" w:cs="Times New Roman"/>
                <w:b/>
                <w:bCs/>
                <w:sz w:val="24"/>
                <w:szCs w:val="24"/>
                <w:lang w:val="ro-RO"/>
              </w:rPr>
              <w:t>3</w:t>
            </w:r>
            <w:r w:rsidRPr="00466942">
              <w:rPr>
                <w:rFonts w:ascii="Times New Roman" w:hAnsi="Times New Roman" w:cs="Times New Roman"/>
                <w:b/>
                <w:bCs/>
                <w:sz w:val="24"/>
                <w:szCs w:val="24"/>
                <w:lang w:val="ro-RO"/>
              </w:rPr>
              <w:t>.11.202</w:t>
            </w:r>
            <w:r w:rsidR="005C1874">
              <w:rPr>
                <w:rFonts w:ascii="Times New Roman" w:hAnsi="Times New Roman" w:cs="Times New Roman"/>
                <w:b/>
                <w:bCs/>
                <w:sz w:val="24"/>
                <w:szCs w:val="24"/>
                <w:lang w:val="ro-RO"/>
              </w:rPr>
              <w:t>5</w:t>
            </w:r>
            <w:r w:rsidRPr="00466942">
              <w:rPr>
                <w:rFonts w:ascii="Times New Roman" w:hAnsi="Times New Roman" w:cs="Times New Roman"/>
                <w:b/>
                <w:bCs/>
                <w:sz w:val="24"/>
                <w:szCs w:val="24"/>
                <w:lang w:val="ro-RO"/>
              </w:rPr>
              <w:t xml:space="preserve"> – </w:t>
            </w:r>
            <w:r w:rsidR="005C1874">
              <w:rPr>
                <w:rFonts w:ascii="Times New Roman" w:hAnsi="Times New Roman" w:cs="Times New Roman"/>
                <w:b/>
                <w:bCs/>
                <w:sz w:val="24"/>
                <w:szCs w:val="24"/>
                <w:lang w:val="ro-RO"/>
              </w:rPr>
              <w:t>19</w:t>
            </w:r>
            <w:r w:rsidRPr="00466942">
              <w:rPr>
                <w:rFonts w:ascii="Times New Roman" w:hAnsi="Times New Roman" w:cs="Times New Roman"/>
                <w:b/>
                <w:bCs/>
                <w:sz w:val="24"/>
                <w:szCs w:val="24"/>
                <w:lang w:val="ro-RO"/>
              </w:rPr>
              <w:t>.12.</w:t>
            </w:r>
            <w:r w:rsidR="005C1874">
              <w:rPr>
                <w:rFonts w:ascii="Times New Roman" w:hAnsi="Times New Roman" w:cs="Times New Roman"/>
                <w:b/>
                <w:bCs/>
                <w:sz w:val="24"/>
                <w:szCs w:val="24"/>
                <w:lang w:val="ro-RO"/>
              </w:rPr>
              <w:t>2025</w:t>
            </w:r>
          </w:p>
        </w:tc>
      </w:tr>
      <w:tr w:rsidR="00817E41" w:rsidRPr="00DD667E" w14:paraId="257E77E7" w14:textId="77777777" w:rsidTr="00DD09B6">
        <w:trPr>
          <w:trHeight w:val="645"/>
        </w:trPr>
        <w:tc>
          <w:tcPr>
            <w:tcW w:w="575" w:type="dxa"/>
            <w:shd w:val="clear" w:color="auto" w:fill="F2F2F2" w:themeFill="background1" w:themeFillShade="F2"/>
          </w:tcPr>
          <w:p w14:paraId="1BF7F8A1" w14:textId="4C4A5F1C" w:rsidR="00150AA6" w:rsidRPr="00DD667E" w:rsidRDefault="00150AA6" w:rsidP="00DD09B6">
            <w:pPr>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crt.</w:t>
            </w:r>
          </w:p>
        </w:tc>
        <w:tc>
          <w:tcPr>
            <w:tcW w:w="1871" w:type="dxa"/>
            <w:shd w:val="clear" w:color="auto" w:fill="F2F2F2" w:themeFill="background1" w:themeFillShade="F2"/>
          </w:tcPr>
          <w:p w14:paraId="1309E945" w14:textId="5C2F81D2" w:rsidR="00150AA6" w:rsidRPr="00CA4914" w:rsidRDefault="00150AA6" w:rsidP="00DD09B6">
            <w:pPr>
              <w:pStyle w:val="NoSpacing"/>
              <w:jc w:val="center"/>
              <w:rPr>
                <w:rFonts w:ascii="Times New Roman" w:hAnsi="Times New Roman" w:cs="Times New Roman"/>
                <w:b/>
                <w:bCs/>
                <w:sz w:val="24"/>
                <w:szCs w:val="24"/>
                <w:lang w:val="ro-RO"/>
              </w:rPr>
            </w:pPr>
            <w:r w:rsidRPr="00DD667E">
              <w:rPr>
                <w:rFonts w:ascii="Times New Roman" w:hAnsi="Times New Roman" w:cs="Times New Roman"/>
                <w:b/>
                <w:bCs/>
                <w:sz w:val="24"/>
                <w:szCs w:val="24"/>
                <w:lang w:val="ro-RO"/>
              </w:rPr>
              <w:t>Unitatea de învățare</w:t>
            </w:r>
          </w:p>
        </w:tc>
        <w:tc>
          <w:tcPr>
            <w:tcW w:w="1485" w:type="dxa"/>
            <w:shd w:val="clear" w:color="auto" w:fill="F2F2F2" w:themeFill="background1" w:themeFillShade="F2"/>
          </w:tcPr>
          <w:p w14:paraId="7E46B90E" w14:textId="76B3BC0B"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Competen</w:t>
            </w:r>
            <w:r>
              <w:rPr>
                <w:rFonts w:ascii="Times New Roman" w:hAnsi="Times New Roman" w:cs="Times New Roman"/>
                <w:b/>
                <w:bCs/>
                <w:sz w:val="24"/>
                <w:szCs w:val="24"/>
                <w:lang w:val="ro-RO"/>
              </w:rPr>
              <w:t xml:space="preserve">țe </w:t>
            </w:r>
            <w:r w:rsidRPr="00DD667E">
              <w:rPr>
                <w:rFonts w:ascii="Times New Roman" w:hAnsi="Times New Roman" w:cs="Times New Roman"/>
                <w:b/>
                <w:bCs/>
                <w:sz w:val="24"/>
                <w:szCs w:val="24"/>
                <w:lang w:val="ro-RO"/>
              </w:rPr>
              <w:t>specifice</w:t>
            </w:r>
          </w:p>
        </w:tc>
        <w:tc>
          <w:tcPr>
            <w:tcW w:w="3107" w:type="dxa"/>
            <w:shd w:val="clear" w:color="auto" w:fill="F2F2F2" w:themeFill="background1" w:themeFillShade="F2"/>
          </w:tcPr>
          <w:p w14:paraId="7A3648BE" w14:textId="45954079"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Conținuturi</w:t>
            </w:r>
          </w:p>
        </w:tc>
        <w:tc>
          <w:tcPr>
            <w:tcW w:w="568" w:type="dxa"/>
            <w:shd w:val="clear" w:color="auto" w:fill="F2F2F2" w:themeFill="background1" w:themeFillShade="F2"/>
          </w:tcPr>
          <w:p w14:paraId="0F918834" w14:textId="09D73AFA" w:rsidR="00150AA6"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ore</w:t>
            </w:r>
          </w:p>
        </w:tc>
        <w:tc>
          <w:tcPr>
            <w:tcW w:w="1404" w:type="dxa"/>
            <w:shd w:val="clear" w:color="auto" w:fill="F2F2F2" w:themeFill="background1" w:themeFillShade="F2"/>
          </w:tcPr>
          <w:p w14:paraId="5D22EB03" w14:textId="20FE3435"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Săptămâna</w:t>
            </w:r>
          </w:p>
        </w:tc>
        <w:tc>
          <w:tcPr>
            <w:tcW w:w="1330" w:type="dxa"/>
            <w:shd w:val="clear" w:color="auto" w:fill="F2F2F2" w:themeFill="background1" w:themeFillShade="F2"/>
          </w:tcPr>
          <w:p w14:paraId="1F9EADCE" w14:textId="53258F3F"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Observații</w:t>
            </w:r>
          </w:p>
        </w:tc>
      </w:tr>
      <w:tr w:rsidR="00817E41" w:rsidRPr="00DD667E" w14:paraId="0A5A5F5F" w14:textId="77777777" w:rsidTr="00466942">
        <w:trPr>
          <w:trHeight w:val="645"/>
        </w:trPr>
        <w:tc>
          <w:tcPr>
            <w:tcW w:w="575" w:type="dxa"/>
          </w:tcPr>
          <w:p w14:paraId="3989E162" w14:textId="77777777" w:rsidR="00466942" w:rsidRPr="00DD667E" w:rsidRDefault="00466942" w:rsidP="00466942">
            <w:pPr>
              <w:jc w:val="center"/>
              <w:rPr>
                <w:rFonts w:ascii="Times New Roman" w:hAnsi="Times New Roman" w:cs="Times New Roman"/>
                <w:sz w:val="24"/>
                <w:szCs w:val="24"/>
                <w:lang w:val="ro-RO"/>
              </w:rPr>
            </w:pPr>
          </w:p>
        </w:tc>
        <w:tc>
          <w:tcPr>
            <w:tcW w:w="1871" w:type="dxa"/>
          </w:tcPr>
          <w:p w14:paraId="7998423E" w14:textId="77777777" w:rsidR="00466942" w:rsidRPr="00CA4914" w:rsidRDefault="00466942" w:rsidP="00466942">
            <w:pPr>
              <w:pStyle w:val="NoSpacing"/>
              <w:rPr>
                <w:rFonts w:ascii="Times New Roman" w:hAnsi="Times New Roman" w:cs="Times New Roman"/>
                <w:b/>
                <w:bCs/>
                <w:sz w:val="24"/>
                <w:szCs w:val="24"/>
                <w:lang w:val="ro-RO"/>
              </w:rPr>
            </w:pPr>
          </w:p>
        </w:tc>
        <w:tc>
          <w:tcPr>
            <w:tcW w:w="1485" w:type="dxa"/>
          </w:tcPr>
          <w:p w14:paraId="613235F7" w14:textId="77777777" w:rsidR="00466942" w:rsidRPr="00DD667E" w:rsidRDefault="00466942" w:rsidP="00466942">
            <w:pPr>
              <w:pStyle w:val="NoSpacing"/>
              <w:rPr>
                <w:rFonts w:ascii="Times New Roman" w:hAnsi="Times New Roman" w:cs="Times New Roman"/>
                <w:sz w:val="24"/>
                <w:szCs w:val="24"/>
                <w:lang w:val="ro-RO"/>
              </w:rPr>
            </w:pPr>
          </w:p>
        </w:tc>
        <w:tc>
          <w:tcPr>
            <w:tcW w:w="3107" w:type="dxa"/>
          </w:tcPr>
          <w:p w14:paraId="305EA51F" w14:textId="77777777"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Recapitulare</w:t>
            </w:r>
          </w:p>
          <w:p w14:paraId="5E4D1EDE" w14:textId="77777777"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Evaluare</w:t>
            </w:r>
          </w:p>
        </w:tc>
        <w:tc>
          <w:tcPr>
            <w:tcW w:w="568" w:type="dxa"/>
          </w:tcPr>
          <w:p w14:paraId="4FA61831" w14:textId="5C8DBE18" w:rsidR="00466942" w:rsidRPr="00DD667E" w:rsidRDefault="00466942" w:rsidP="00466942">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04" w:type="dxa"/>
          </w:tcPr>
          <w:p w14:paraId="31FAFF12" w14:textId="2F538457" w:rsidR="00466942" w:rsidRPr="00DD667E" w:rsidRDefault="00466942" w:rsidP="00466942">
            <w:pPr>
              <w:pStyle w:val="NoSpacing"/>
              <w:jc w:val="center"/>
              <w:rPr>
                <w:rFonts w:ascii="Times New Roman" w:hAnsi="Times New Roman" w:cs="Times New Roman"/>
                <w:sz w:val="24"/>
                <w:szCs w:val="24"/>
                <w:lang w:val="ro-RO"/>
              </w:rPr>
            </w:pPr>
          </w:p>
        </w:tc>
        <w:tc>
          <w:tcPr>
            <w:tcW w:w="1330" w:type="dxa"/>
          </w:tcPr>
          <w:p w14:paraId="05182544" w14:textId="77777777" w:rsidR="00466942" w:rsidRPr="00DD667E" w:rsidRDefault="00466942" w:rsidP="00466942">
            <w:pPr>
              <w:pStyle w:val="NoSpacing"/>
              <w:rPr>
                <w:rFonts w:ascii="Times New Roman" w:hAnsi="Times New Roman" w:cs="Times New Roman"/>
                <w:sz w:val="24"/>
                <w:szCs w:val="24"/>
                <w:lang w:val="ro-RO"/>
              </w:rPr>
            </w:pPr>
          </w:p>
        </w:tc>
      </w:tr>
      <w:tr w:rsidR="00817E41" w:rsidRPr="00466942" w14:paraId="593D38FB" w14:textId="77777777" w:rsidTr="00466942">
        <w:trPr>
          <w:trHeight w:val="1236"/>
        </w:trPr>
        <w:tc>
          <w:tcPr>
            <w:tcW w:w="575" w:type="dxa"/>
          </w:tcPr>
          <w:p w14:paraId="5FA2A37E" w14:textId="3C0937AA" w:rsidR="00466942" w:rsidRPr="00DD667E" w:rsidRDefault="00466942" w:rsidP="00466942">
            <w:pPr>
              <w:pStyle w:val="NoSpacing"/>
              <w:jc w:val="center"/>
              <w:rPr>
                <w:rFonts w:ascii="Times New Roman" w:hAnsi="Times New Roman" w:cs="Times New Roman"/>
                <w:sz w:val="24"/>
                <w:szCs w:val="24"/>
                <w:lang w:val="ro-RO"/>
              </w:rPr>
            </w:pPr>
            <w:r w:rsidRPr="00DD667E">
              <w:rPr>
                <w:rFonts w:ascii="Times New Roman" w:hAnsi="Times New Roman" w:cs="Times New Roman"/>
                <w:sz w:val="24"/>
                <w:szCs w:val="24"/>
                <w:lang w:val="ro-RO"/>
              </w:rPr>
              <w:t>3.</w:t>
            </w:r>
          </w:p>
        </w:tc>
        <w:tc>
          <w:tcPr>
            <w:tcW w:w="1871" w:type="dxa"/>
          </w:tcPr>
          <w:p w14:paraId="7D6701BF" w14:textId="623CBF62" w:rsidR="00466942" w:rsidRPr="00CA4914" w:rsidRDefault="00466942" w:rsidP="00466942">
            <w:pPr>
              <w:pStyle w:val="NoSpacing"/>
              <w:rPr>
                <w:rFonts w:ascii="Times New Roman" w:hAnsi="Times New Roman" w:cs="Times New Roman"/>
                <w:b/>
                <w:bCs/>
                <w:sz w:val="24"/>
                <w:szCs w:val="24"/>
                <w:lang w:val="ro-RO"/>
              </w:rPr>
            </w:pPr>
            <w:r w:rsidRPr="00CA4914">
              <w:rPr>
                <w:rFonts w:ascii="Times New Roman" w:hAnsi="Times New Roman" w:cs="Times New Roman"/>
                <w:b/>
                <w:bCs/>
                <w:sz w:val="24"/>
                <w:szCs w:val="24"/>
                <w:lang w:val="ro-RO"/>
              </w:rPr>
              <w:t>Cântăm și dansăm. Elemente de limbaj muzical</w:t>
            </w:r>
          </w:p>
        </w:tc>
        <w:tc>
          <w:tcPr>
            <w:tcW w:w="1485" w:type="dxa"/>
          </w:tcPr>
          <w:p w14:paraId="4099EAB5" w14:textId="77777777"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1.1; 1.2; 2.1; </w:t>
            </w:r>
          </w:p>
          <w:p w14:paraId="73BAE895" w14:textId="266D2B45"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3.1; 3.2</w:t>
            </w:r>
          </w:p>
        </w:tc>
        <w:tc>
          <w:tcPr>
            <w:tcW w:w="3107" w:type="dxa"/>
          </w:tcPr>
          <w:p w14:paraId="6411E318" w14:textId="77777777"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Sunetul. Timbrul vocal. Timbrul instrumental</w:t>
            </w:r>
          </w:p>
          <w:p w14:paraId="6C5355FF" w14:textId="7CC7D110"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Ritmul. Durata sunetelor muzicale</w:t>
            </w:r>
          </w:p>
          <w:p w14:paraId="2ABD0DF9" w14:textId="77777777"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Mișcare pe muzică</w:t>
            </w:r>
          </w:p>
          <w:p w14:paraId="2DF87BC9" w14:textId="241F479E" w:rsidR="00466942"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Nuanțe muzicale</w:t>
            </w:r>
          </w:p>
          <w:p w14:paraId="6479810E" w14:textId="4DC5E2EB"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Colindele</w:t>
            </w:r>
          </w:p>
        </w:tc>
        <w:tc>
          <w:tcPr>
            <w:tcW w:w="568" w:type="dxa"/>
          </w:tcPr>
          <w:p w14:paraId="2458E9B4" w14:textId="1CE2640C" w:rsidR="00466942" w:rsidRPr="00DD667E" w:rsidRDefault="00466942" w:rsidP="00466942">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1404" w:type="dxa"/>
          </w:tcPr>
          <w:p w14:paraId="020A5C49" w14:textId="1DA81A02" w:rsidR="00466942" w:rsidRPr="00DD667E" w:rsidRDefault="00466942" w:rsidP="00466942">
            <w:pPr>
              <w:pStyle w:val="NoSpacing"/>
              <w:jc w:val="center"/>
              <w:rPr>
                <w:rFonts w:ascii="Times New Roman" w:hAnsi="Times New Roman" w:cs="Times New Roman"/>
                <w:sz w:val="24"/>
                <w:szCs w:val="24"/>
                <w:lang w:val="ro-RO"/>
              </w:rPr>
            </w:pPr>
          </w:p>
        </w:tc>
        <w:tc>
          <w:tcPr>
            <w:tcW w:w="1330" w:type="dxa"/>
          </w:tcPr>
          <w:p w14:paraId="62831158" w14:textId="77777777" w:rsidR="00466942" w:rsidRPr="00DD667E" w:rsidRDefault="00466942" w:rsidP="00131EED">
            <w:pPr>
              <w:rPr>
                <w:rFonts w:ascii="Times New Roman" w:hAnsi="Times New Roman" w:cs="Times New Roman"/>
                <w:sz w:val="24"/>
                <w:szCs w:val="24"/>
                <w:lang w:val="ro-RO"/>
              </w:rPr>
            </w:pPr>
          </w:p>
        </w:tc>
      </w:tr>
      <w:tr w:rsidR="00ED4FAE" w:rsidRPr="00466942" w14:paraId="2B9FBA65" w14:textId="77777777" w:rsidTr="00466942">
        <w:trPr>
          <w:trHeight w:val="70"/>
        </w:trPr>
        <w:tc>
          <w:tcPr>
            <w:tcW w:w="10340" w:type="dxa"/>
            <w:gridSpan w:val="7"/>
            <w:tcBorders>
              <w:bottom w:val="single" w:sz="4" w:space="0" w:color="auto"/>
            </w:tcBorders>
            <w:shd w:val="clear" w:color="auto" w:fill="E2EFD9" w:themeFill="accent6" w:themeFillTint="33"/>
          </w:tcPr>
          <w:p w14:paraId="6C3E4310" w14:textId="3FB1E5BC" w:rsidR="00ED4FAE" w:rsidRDefault="00ED4FAE" w:rsidP="00ED4FAE">
            <w:pPr>
              <w:pStyle w:val="NoSpacing"/>
              <w:jc w:val="center"/>
              <w:rPr>
                <w:rFonts w:ascii="Times New Roman" w:hAnsi="Times New Roman" w:cs="Times New Roman"/>
                <w:b/>
                <w:bCs/>
                <w:sz w:val="24"/>
                <w:szCs w:val="24"/>
                <w:lang w:val="ro-RO"/>
              </w:rPr>
            </w:pPr>
            <w:r>
              <w:rPr>
                <w:rFonts w:ascii="Times New Roman" w:hAnsi="Times New Roman" w:cs="Times New Roman"/>
                <w:b/>
                <w:bCs/>
                <w:sz w:val="21"/>
                <w:szCs w:val="21"/>
                <w:lang w:val="ro-RO"/>
              </w:rPr>
              <w:t xml:space="preserve">Notă: </w:t>
            </w:r>
            <w:r w:rsidRPr="00466942">
              <w:rPr>
                <w:rFonts w:ascii="Times New Roman" w:hAnsi="Times New Roman" w:cs="Times New Roman"/>
                <w:bCs/>
                <w:sz w:val="21"/>
                <w:szCs w:val="21"/>
                <w:shd w:val="clear" w:color="auto" w:fill="E2EFD9" w:themeFill="accent6" w:themeFillTint="33"/>
                <w:lang w:val="ro-RO"/>
              </w:rPr>
              <w:t xml:space="preserve">Pot exista decalaje la nivelul fiecărei unități de învățământ în funcție de planificarea celor două săptămâni, </w:t>
            </w:r>
            <w:r w:rsidRPr="00466942">
              <w:rPr>
                <w:rFonts w:ascii="Times New Roman" w:hAnsi="Times New Roman" w:cs="Times New Roman"/>
                <w:b/>
                <w:color w:val="121416"/>
                <w:shd w:val="clear" w:color="auto" w:fill="E2EFD9" w:themeFill="accent6" w:themeFillTint="33"/>
                <w:lang w:val="ro-RO"/>
              </w:rPr>
              <w:t xml:space="preserve">Programul național „Școala altfel” </w:t>
            </w:r>
            <w:r w:rsidRPr="00466942">
              <w:rPr>
                <w:rFonts w:ascii="Times New Roman" w:hAnsi="Times New Roman" w:cs="Times New Roman"/>
                <w:color w:val="121416"/>
                <w:shd w:val="clear" w:color="auto" w:fill="E2EFD9" w:themeFill="accent6" w:themeFillTint="33"/>
                <w:lang w:val="ro-RO"/>
              </w:rPr>
              <w:t xml:space="preserve">și </w:t>
            </w:r>
            <w:r w:rsidRPr="00466942">
              <w:rPr>
                <w:rFonts w:ascii="Times New Roman" w:hAnsi="Times New Roman" w:cs="Times New Roman"/>
                <w:b/>
                <w:color w:val="121416"/>
                <w:shd w:val="clear" w:color="auto" w:fill="E2EFD9" w:themeFill="accent6" w:themeFillTint="33"/>
                <w:lang w:val="ro-RO"/>
              </w:rPr>
              <w:t>Programul „Săptămâna verde”</w:t>
            </w:r>
            <w:r w:rsidRPr="00466942">
              <w:rPr>
                <w:rFonts w:ascii="Times New Roman" w:hAnsi="Times New Roman" w:cs="Times New Roman"/>
                <w:bCs/>
                <w:sz w:val="21"/>
                <w:szCs w:val="21"/>
                <w:shd w:val="clear" w:color="auto" w:fill="E2EFD9" w:themeFill="accent6" w:themeFillTint="33"/>
                <w:lang w:val="ro-RO"/>
              </w:rPr>
              <w:t>.</w:t>
            </w:r>
          </w:p>
        </w:tc>
      </w:tr>
      <w:tr w:rsidR="00466942" w:rsidRPr="00466942" w14:paraId="539821AC" w14:textId="77777777" w:rsidTr="00466942">
        <w:trPr>
          <w:trHeight w:val="70"/>
        </w:trPr>
        <w:tc>
          <w:tcPr>
            <w:tcW w:w="10340" w:type="dxa"/>
            <w:gridSpan w:val="7"/>
            <w:tcBorders>
              <w:left w:val="nil"/>
              <w:right w:val="nil"/>
            </w:tcBorders>
            <w:shd w:val="clear" w:color="auto" w:fill="auto"/>
          </w:tcPr>
          <w:p w14:paraId="68139DC3" w14:textId="17C35562" w:rsidR="00150AA6" w:rsidRDefault="00150AA6" w:rsidP="00466942">
            <w:pPr>
              <w:pStyle w:val="NoSpacing"/>
              <w:rPr>
                <w:rFonts w:ascii="Times New Roman" w:hAnsi="Times New Roman" w:cs="Times New Roman"/>
                <w:b/>
                <w:bCs/>
                <w:sz w:val="24"/>
                <w:szCs w:val="24"/>
                <w:lang w:val="ro-RO"/>
              </w:rPr>
            </w:pPr>
          </w:p>
        </w:tc>
      </w:tr>
      <w:tr w:rsidR="00466942" w:rsidRPr="00173F1D" w14:paraId="1CDCAFA3" w14:textId="77777777" w:rsidTr="00ED4FAE">
        <w:trPr>
          <w:trHeight w:val="70"/>
        </w:trPr>
        <w:tc>
          <w:tcPr>
            <w:tcW w:w="10340" w:type="dxa"/>
            <w:gridSpan w:val="7"/>
            <w:shd w:val="clear" w:color="auto" w:fill="FBE4D5" w:themeFill="accent2" w:themeFillTint="33"/>
          </w:tcPr>
          <w:p w14:paraId="040A5E9F" w14:textId="2E7CABAB" w:rsidR="00466942" w:rsidRPr="006778E5" w:rsidRDefault="00466942" w:rsidP="00466942">
            <w:pPr>
              <w:pStyle w:val="NoSpacing"/>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Modulul 3: 08</w:t>
            </w:r>
            <w:r w:rsidR="00173F1D">
              <w:rPr>
                <w:rFonts w:ascii="Times New Roman" w:hAnsi="Times New Roman" w:cs="Times New Roman"/>
                <w:b/>
                <w:bCs/>
                <w:sz w:val="24"/>
                <w:szCs w:val="24"/>
                <w:lang w:val="ro-RO"/>
              </w:rPr>
              <w:t>.01.202</w:t>
            </w:r>
            <w:r w:rsidR="00CF4300">
              <w:rPr>
                <w:rFonts w:ascii="Times New Roman" w:hAnsi="Times New Roman" w:cs="Times New Roman"/>
                <w:b/>
                <w:bCs/>
                <w:sz w:val="24"/>
                <w:szCs w:val="24"/>
                <w:lang w:val="ro-RO"/>
              </w:rPr>
              <w:t>6</w:t>
            </w:r>
            <w:r>
              <w:rPr>
                <w:rFonts w:ascii="Times New Roman" w:hAnsi="Times New Roman" w:cs="Times New Roman"/>
                <w:b/>
                <w:bCs/>
                <w:sz w:val="24"/>
                <w:szCs w:val="24"/>
                <w:lang w:val="ro-RO"/>
              </w:rPr>
              <w:t xml:space="preserve">– </w:t>
            </w:r>
            <w:r w:rsidR="00ED4FAE">
              <w:rPr>
                <w:rFonts w:ascii="Times New Roman" w:hAnsi="Times New Roman" w:cs="Times New Roman"/>
                <w:b/>
                <w:bCs/>
                <w:sz w:val="24"/>
                <w:szCs w:val="24"/>
                <w:lang w:val="ro-RO"/>
              </w:rPr>
              <w:t>14</w:t>
            </w:r>
            <w:r>
              <w:rPr>
                <w:rFonts w:ascii="Times New Roman" w:hAnsi="Times New Roman" w:cs="Times New Roman"/>
                <w:b/>
                <w:bCs/>
                <w:sz w:val="24"/>
                <w:szCs w:val="24"/>
                <w:lang w:val="ro-RO"/>
              </w:rPr>
              <w:t>.02.202</w:t>
            </w:r>
            <w:r w:rsidR="00CF4300">
              <w:rPr>
                <w:rFonts w:ascii="Times New Roman" w:hAnsi="Times New Roman" w:cs="Times New Roman"/>
                <w:b/>
                <w:bCs/>
                <w:sz w:val="24"/>
                <w:szCs w:val="24"/>
                <w:lang w:val="ro-RO"/>
              </w:rPr>
              <w:t>6</w:t>
            </w:r>
          </w:p>
        </w:tc>
      </w:tr>
      <w:tr w:rsidR="00817E41" w:rsidRPr="00466942" w14:paraId="3EE2DE29" w14:textId="77777777" w:rsidTr="00DD09B6">
        <w:trPr>
          <w:trHeight w:val="471"/>
        </w:trPr>
        <w:tc>
          <w:tcPr>
            <w:tcW w:w="575" w:type="dxa"/>
            <w:shd w:val="clear" w:color="auto" w:fill="F2F2F2" w:themeFill="background1" w:themeFillShade="F2"/>
          </w:tcPr>
          <w:p w14:paraId="0C5AEB80" w14:textId="32168C4F" w:rsidR="00150AA6"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crt.</w:t>
            </w:r>
          </w:p>
        </w:tc>
        <w:tc>
          <w:tcPr>
            <w:tcW w:w="1871" w:type="dxa"/>
            <w:shd w:val="clear" w:color="auto" w:fill="F2F2F2" w:themeFill="background1" w:themeFillShade="F2"/>
          </w:tcPr>
          <w:p w14:paraId="17094F4A" w14:textId="26116FB1" w:rsidR="00150AA6" w:rsidRPr="00CA4914" w:rsidRDefault="00150AA6" w:rsidP="00DD09B6">
            <w:pPr>
              <w:pStyle w:val="NoSpacing"/>
              <w:jc w:val="center"/>
              <w:rPr>
                <w:rFonts w:ascii="Times New Roman" w:hAnsi="Times New Roman" w:cs="Times New Roman"/>
                <w:b/>
                <w:bCs/>
                <w:sz w:val="24"/>
                <w:szCs w:val="24"/>
                <w:lang w:val="ro-RO"/>
              </w:rPr>
            </w:pPr>
            <w:r w:rsidRPr="00DD667E">
              <w:rPr>
                <w:rFonts w:ascii="Times New Roman" w:hAnsi="Times New Roman" w:cs="Times New Roman"/>
                <w:b/>
                <w:bCs/>
                <w:sz w:val="24"/>
                <w:szCs w:val="24"/>
                <w:lang w:val="ro-RO"/>
              </w:rPr>
              <w:t>Unitatea de învățare</w:t>
            </w:r>
          </w:p>
        </w:tc>
        <w:tc>
          <w:tcPr>
            <w:tcW w:w="1485" w:type="dxa"/>
            <w:shd w:val="clear" w:color="auto" w:fill="F2F2F2" w:themeFill="background1" w:themeFillShade="F2"/>
          </w:tcPr>
          <w:p w14:paraId="5B338FCA" w14:textId="13BAD1EC"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Competen</w:t>
            </w:r>
            <w:r>
              <w:rPr>
                <w:rFonts w:ascii="Times New Roman" w:hAnsi="Times New Roman" w:cs="Times New Roman"/>
                <w:b/>
                <w:bCs/>
                <w:sz w:val="24"/>
                <w:szCs w:val="24"/>
                <w:lang w:val="ro-RO"/>
              </w:rPr>
              <w:t>ț</w:t>
            </w:r>
            <w:r w:rsidR="00817E41">
              <w:rPr>
                <w:rFonts w:ascii="Times New Roman" w:hAnsi="Times New Roman" w:cs="Times New Roman"/>
                <w:b/>
                <w:bCs/>
                <w:sz w:val="24"/>
                <w:szCs w:val="24"/>
                <w:lang w:val="ro-RO"/>
              </w:rPr>
              <w:t xml:space="preserve">e </w:t>
            </w:r>
            <w:r w:rsidRPr="00DD667E">
              <w:rPr>
                <w:rFonts w:ascii="Times New Roman" w:hAnsi="Times New Roman" w:cs="Times New Roman"/>
                <w:b/>
                <w:bCs/>
                <w:sz w:val="24"/>
                <w:szCs w:val="24"/>
                <w:lang w:val="ro-RO"/>
              </w:rPr>
              <w:t>specifice</w:t>
            </w:r>
          </w:p>
        </w:tc>
        <w:tc>
          <w:tcPr>
            <w:tcW w:w="3107" w:type="dxa"/>
            <w:shd w:val="clear" w:color="auto" w:fill="F2F2F2" w:themeFill="background1" w:themeFillShade="F2"/>
          </w:tcPr>
          <w:p w14:paraId="64202447" w14:textId="636E8751"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Conținuturi</w:t>
            </w:r>
          </w:p>
        </w:tc>
        <w:tc>
          <w:tcPr>
            <w:tcW w:w="568" w:type="dxa"/>
            <w:shd w:val="clear" w:color="auto" w:fill="F2F2F2" w:themeFill="background1" w:themeFillShade="F2"/>
          </w:tcPr>
          <w:p w14:paraId="401CA736" w14:textId="224A2C3C" w:rsidR="00150AA6"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ore</w:t>
            </w:r>
          </w:p>
        </w:tc>
        <w:tc>
          <w:tcPr>
            <w:tcW w:w="1404" w:type="dxa"/>
            <w:shd w:val="clear" w:color="auto" w:fill="F2F2F2" w:themeFill="background1" w:themeFillShade="F2"/>
          </w:tcPr>
          <w:p w14:paraId="2647A048" w14:textId="128FAC4D"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Săptămâna</w:t>
            </w:r>
          </w:p>
        </w:tc>
        <w:tc>
          <w:tcPr>
            <w:tcW w:w="1330" w:type="dxa"/>
            <w:shd w:val="clear" w:color="auto" w:fill="F2F2F2" w:themeFill="background1" w:themeFillShade="F2"/>
          </w:tcPr>
          <w:p w14:paraId="24DC9F95" w14:textId="2CD1C9C9" w:rsidR="00150AA6" w:rsidRPr="00DD667E" w:rsidRDefault="00150AA6" w:rsidP="00DD09B6">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Observații</w:t>
            </w:r>
          </w:p>
        </w:tc>
      </w:tr>
      <w:tr w:rsidR="00817E41" w:rsidRPr="00466942" w14:paraId="0E9C3660" w14:textId="77777777" w:rsidTr="00466942">
        <w:trPr>
          <w:trHeight w:val="471"/>
        </w:trPr>
        <w:tc>
          <w:tcPr>
            <w:tcW w:w="575" w:type="dxa"/>
          </w:tcPr>
          <w:p w14:paraId="697BBF8B" w14:textId="056ACFB3" w:rsidR="00466942" w:rsidRPr="00DD667E" w:rsidRDefault="00466942" w:rsidP="00466942">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3</w:t>
            </w:r>
            <w:r w:rsidR="00DD09B6">
              <w:rPr>
                <w:rFonts w:ascii="Times New Roman" w:hAnsi="Times New Roman" w:cs="Times New Roman"/>
                <w:sz w:val="24"/>
                <w:szCs w:val="24"/>
                <w:lang w:val="ro-RO"/>
              </w:rPr>
              <w:t>.</w:t>
            </w:r>
          </w:p>
        </w:tc>
        <w:tc>
          <w:tcPr>
            <w:tcW w:w="1871" w:type="dxa"/>
          </w:tcPr>
          <w:p w14:paraId="4B701F45" w14:textId="720D21C6" w:rsidR="00466942" w:rsidRPr="00CA4914" w:rsidRDefault="00466942" w:rsidP="00466942">
            <w:pPr>
              <w:pStyle w:val="NoSpacing"/>
              <w:rPr>
                <w:rFonts w:ascii="Times New Roman" w:hAnsi="Times New Roman" w:cs="Times New Roman"/>
                <w:b/>
                <w:bCs/>
                <w:sz w:val="24"/>
                <w:szCs w:val="24"/>
                <w:lang w:val="ro-RO"/>
              </w:rPr>
            </w:pPr>
            <w:r w:rsidRPr="00CA4914">
              <w:rPr>
                <w:rFonts w:ascii="Times New Roman" w:hAnsi="Times New Roman" w:cs="Times New Roman"/>
                <w:b/>
                <w:bCs/>
                <w:sz w:val="24"/>
                <w:szCs w:val="24"/>
                <w:lang w:val="ro-RO"/>
              </w:rPr>
              <w:t>Cântăm și dansăm. Elemente de limbaj muzical</w:t>
            </w:r>
          </w:p>
        </w:tc>
        <w:tc>
          <w:tcPr>
            <w:tcW w:w="1485" w:type="dxa"/>
          </w:tcPr>
          <w:p w14:paraId="276C89DC" w14:textId="77777777" w:rsidR="00466942" w:rsidRPr="00DD667E" w:rsidRDefault="00466942" w:rsidP="00466942">
            <w:pPr>
              <w:pStyle w:val="NoSpacing"/>
              <w:rPr>
                <w:rFonts w:ascii="Times New Roman" w:hAnsi="Times New Roman" w:cs="Times New Roman"/>
                <w:sz w:val="24"/>
                <w:szCs w:val="24"/>
                <w:lang w:val="ro-RO"/>
              </w:rPr>
            </w:pPr>
          </w:p>
        </w:tc>
        <w:tc>
          <w:tcPr>
            <w:tcW w:w="3107" w:type="dxa"/>
          </w:tcPr>
          <w:p w14:paraId="0391C880" w14:textId="52E4F565" w:rsidR="00466942"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Folclorul copiilor</w:t>
            </w:r>
          </w:p>
          <w:p w14:paraId="27C8BA39" w14:textId="5A9CD5E0" w:rsidR="00466942"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Dansurile populare</w:t>
            </w:r>
          </w:p>
          <w:p w14:paraId="6E6DB440" w14:textId="77777777" w:rsidR="00466942" w:rsidRPr="00DD667E"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Recapitulare</w:t>
            </w:r>
          </w:p>
          <w:p w14:paraId="18C776F2" w14:textId="77777777" w:rsidR="00466942" w:rsidRDefault="00466942" w:rsidP="00466942">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Evaluare</w:t>
            </w:r>
          </w:p>
          <w:p w14:paraId="09F19710" w14:textId="152A7ED0" w:rsidR="00466942" w:rsidRPr="00DD667E" w:rsidRDefault="00466942" w:rsidP="00466942">
            <w:pPr>
              <w:pStyle w:val="NoSpacing"/>
              <w:rPr>
                <w:rFonts w:ascii="Times New Roman" w:hAnsi="Times New Roman" w:cs="Times New Roman"/>
                <w:sz w:val="24"/>
                <w:szCs w:val="24"/>
                <w:lang w:val="ro-RO"/>
              </w:rPr>
            </w:pPr>
            <w:r>
              <w:rPr>
                <w:rFonts w:ascii="Times New Roman" w:hAnsi="Times New Roman" w:cs="Times New Roman"/>
                <w:sz w:val="24"/>
                <w:szCs w:val="24"/>
                <w:lang w:val="ro-RO"/>
              </w:rPr>
              <w:t>*Oră la dispoziția învățătorului</w:t>
            </w:r>
          </w:p>
        </w:tc>
        <w:tc>
          <w:tcPr>
            <w:tcW w:w="568" w:type="dxa"/>
          </w:tcPr>
          <w:p w14:paraId="143D07FF" w14:textId="0DAD1C7F" w:rsidR="00466942" w:rsidRPr="00DD667E" w:rsidRDefault="00AF6F74" w:rsidP="00466942">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1404" w:type="dxa"/>
          </w:tcPr>
          <w:p w14:paraId="04688A8C" w14:textId="19C2DE29" w:rsidR="00466942" w:rsidRPr="00DD667E" w:rsidRDefault="00466942" w:rsidP="00466942">
            <w:pPr>
              <w:pStyle w:val="NoSpacing"/>
              <w:jc w:val="center"/>
              <w:rPr>
                <w:rFonts w:ascii="Times New Roman" w:hAnsi="Times New Roman" w:cs="Times New Roman"/>
                <w:sz w:val="24"/>
                <w:szCs w:val="24"/>
                <w:lang w:val="ro-RO"/>
              </w:rPr>
            </w:pPr>
          </w:p>
        </w:tc>
        <w:tc>
          <w:tcPr>
            <w:tcW w:w="1330" w:type="dxa"/>
          </w:tcPr>
          <w:p w14:paraId="3997C638" w14:textId="41515445" w:rsidR="00382EDE" w:rsidRDefault="00382EDE" w:rsidP="00466942">
            <w:pPr>
              <w:pStyle w:val="NoSpacing"/>
              <w:rPr>
                <w:rFonts w:ascii="Times New Roman" w:hAnsi="Times New Roman" w:cs="Times New Roman"/>
                <w:sz w:val="24"/>
                <w:szCs w:val="24"/>
                <w:lang w:val="ro-RO"/>
              </w:rPr>
            </w:pPr>
          </w:p>
          <w:p w14:paraId="681AAAB7" w14:textId="7466B7AC" w:rsidR="00382EDE" w:rsidRDefault="00382EDE" w:rsidP="00382EDE">
            <w:pPr>
              <w:rPr>
                <w:lang w:val="ro-RO"/>
              </w:rPr>
            </w:pPr>
          </w:p>
          <w:p w14:paraId="371F9C8D" w14:textId="77777777" w:rsidR="00382EDE" w:rsidRDefault="00382EDE" w:rsidP="00382EDE">
            <w:pPr>
              <w:rPr>
                <w:rFonts w:ascii="Times New Roman" w:hAnsi="Times New Roman" w:cs="Times New Roman"/>
                <w:sz w:val="20"/>
                <w:szCs w:val="20"/>
                <w:lang w:val="fr-FR"/>
              </w:rPr>
            </w:pPr>
          </w:p>
          <w:p w14:paraId="23A12883" w14:textId="77777777" w:rsidR="00466942" w:rsidRPr="00382EDE" w:rsidRDefault="00466942" w:rsidP="00382EDE">
            <w:pPr>
              <w:jc w:val="center"/>
              <w:rPr>
                <w:lang w:val="ro-RO"/>
              </w:rPr>
            </w:pPr>
          </w:p>
        </w:tc>
      </w:tr>
      <w:tr w:rsidR="00ED4FAE" w:rsidRPr="00ED4FAE" w14:paraId="294DE0DF" w14:textId="77777777" w:rsidTr="00ED4FAE">
        <w:trPr>
          <w:trHeight w:val="70"/>
        </w:trPr>
        <w:tc>
          <w:tcPr>
            <w:tcW w:w="10340" w:type="dxa"/>
            <w:gridSpan w:val="7"/>
            <w:tcBorders>
              <w:left w:val="nil"/>
              <w:right w:val="nil"/>
            </w:tcBorders>
            <w:shd w:val="clear" w:color="auto" w:fill="auto"/>
          </w:tcPr>
          <w:p w14:paraId="1E6BD16C" w14:textId="3D9ECB8E" w:rsidR="00150AA6" w:rsidRPr="00CF4300" w:rsidRDefault="00150AA6" w:rsidP="00CF4300">
            <w:pPr>
              <w:pStyle w:val="NoSpacing"/>
              <w:rPr>
                <w:rFonts w:ascii="Times New Roman" w:hAnsi="Times New Roman" w:cs="Times New Roman"/>
                <w:b/>
                <w:bCs/>
                <w:sz w:val="2"/>
                <w:szCs w:val="2"/>
                <w:lang w:val="ro-RO"/>
              </w:rPr>
            </w:pPr>
          </w:p>
        </w:tc>
      </w:tr>
      <w:tr w:rsidR="00817E41" w:rsidRPr="00173F1D" w14:paraId="759F1FEB" w14:textId="77777777" w:rsidTr="00ED4FAE">
        <w:trPr>
          <w:trHeight w:val="1322"/>
        </w:trPr>
        <w:tc>
          <w:tcPr>
            <w:tcW w:w="575" w:type="dxa"/>
          </w:tcPr>
          <w:p w14:paraId="1CBFE820" w14:textId="223360FB" w:rsidR="00ED4FAE" w:rsidRPr="00DD667E" w:rsidRDefault="00ED4FAE" w:rsidP="00ED4FAE">
            <w:pPr>
              <w:pStyle w:val="NoSpacing"/>
              <w:jc w:val="center"/>
              <w:rPr>
                <w:rFonts w:ascii="Times New Roman" w:hAnsi="Times New Roman" w:cs="Times New Roman"/>
                <w:sz w:val="24"/>
                <w:szCs w:val="24"/>
                <w:lang w:val="ro-RO"/>
              </w:rPr>
            </w:pPr>
            <w:r w:rsidRPr="00DD667E">
              <w:rPr>
                <w:rFonts w:ascii="Times New Roman" w:hAnsi="Times New Roman" w:cs="Times New Roman"/>
                <w:sz w:val="24"/>
                <w:szCs w:val="24"/>
                <w:lang w:val="ro-RO"/>
              </w:rPr>
              <w:t>4.</w:t>
            </w:r>
          </w:p>
        </w:tc>
        <w:tc>
          <w:tcPr>
            <w:tcW w:w="1871" w:type="dxa"/>
          </w:tcPr>
          <w:p w14:paraId="0938DF88" w14:textId="1B40B35B" w:rsidR="00ED4FAE" w:rsidRPr="00CA4914" w:rsidRDefault="00ED4FAE" w:rsidP="00ED4FAE">
            <w:pPr>
              <w:pStyle w:val="NoSpacing"/>
              <w:rPr>
                <w:rFonts w:ascii="Times New Roman" w:hAnsi="Times New Roman" w:cs="Times New Roman"/>
                <w:b/>
                <w:bCs/>
                <w:sz w:val="24"/>
                <w:szCs w:val="24"/>
                <w:lang w:val="ro-RO"/>
              </w:rPr>
            </w:pPr>
            <w:bookmarkStart w:id="0" w:name="_Hlk77426852"/>
            <w:r w:rsidRPr="00CA4914">
              <w:rPr>
                <w:rFonts w:ascii="Times New Roman" w:hAnsi="Times New Roman" w:cs="Times New Roman"/>
                <w:b/>
                <w:bCs/>
                <w:sz w:val="24"/>
                <w:szCs w:val="24"/>
                <w:lang w:val="ro-RO"/>
              </w:rPr>
              <w:t>Înșirăm mărgăritare. Elemente de limbaj muzical</w:t>
            </w:r>
            <w:bookmarkEnd w:id="0"/>
          </w:p>
        </w:tc>
        <w:tc>
          <w:tcPr>
            <w:tcW w:w="1485" w:type="dxa"/>
          </w:tcPr>
          <w:p w14:paraId="65E417F4" w14:textId="1897DAE6" w:rsidR="00ED4FAE" w:rsidRPr="00DD667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1.2; 1.3; 2.1; 2.2; 3.1; 3.2</w:t>
            </w:r>
          </w:p>
        </w:tc>
        <w:tc>
          <w:tcPr>
            <w:tcW w:w="3107" w:type="dxa"/>
          </w:tcPr>
          <w:p w14:paraId="73F64E95" w14:textId="6E2A95BB" w:rsidR="00ED4FA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Înălțimea sunetelor muzicale. Melodia</w:t>
            </w:r>
          </w:p>
          <w:p w14:paraId="77D1CA0C" w14:textId="77777777" w:rsidR="00AF6F74" w:rsidRPr="00DD667E" w:rsidRDefault="00AF6F74" w:rsidP="00AF6F74">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Portativul. Cheia Sol </w:t>
            </w:r>
          </w:p>
          <w:p w14:paraId="72BF19CC" w14:textId="77777777" w:rsidR="00AF6F74" w:rsidRPr="00DD667E" w:rsidRDefault="00AF6F74" w:rsidP="00ED4FAE">
            <w:pPr>
              <w:pStyle w:val="NoSpacing"/>
              <w:rPr>
                <w:rFonts w:ascii="Times New Roman" w:hAnsi="Times New Roman" w:cs="Times New Roman"/>
                <w:sz w:val="24"/>
                <w:szCs w:val="24"/>
                <w:lang w:val="ro-RO"/>
              </w:rPr>
            </w:pPr>
          </w:p>
          <w:p w14:paraId="7A77EAA4" w14:textId="206C20A5" w:rsidR="00ED4FAE" w:rsidRPr="00DD667E" w:rsidRDefault="00ED4FAE" w:rsidP="00ED4FAE">
            <w:pPr>
              <w:pStyle w:val="NoSpacing"/>
              <w:rPr>
                <w:rFonts w:ascii="Times New Roman" w:hAnsi="Times New Roman" w:cs="Times New Roman"/>
                <w:sz w:val="24"/>
                <w:szCs w:val="24"/>
                <w:lang w:val="ro-RO"/>
              </w:rPr>
            </w:pPr>
          </w:p>
        </w:tc>
        <w:tc>
          <w:tcPr>
            <w:tcW w:w="568" w:type="dxa"/>
          </w:tcPr>
          <w:p w14:paraId="3E068299" w14:textId="77777777" w:rsidR="00ED4FAE" w:rsidRDefault="00ED4FAE" w:rsidP="00ED4FAE">
            <w:pPr>
              <w:pStyle w:val="NoSpacing"/>
              <w:jc w:val="center"/>
              <w:rPr>
                <w:rFonts w:ascii="Times New Roman" w:hAnsi="Times New Roman" w:cs="Times New Roman"/>
                <w:sz w:val="24"/>
                <w:szCs w:val="24"/>
                <w:lang w:val="ro-RO"/>
              </w:rPr>
            </w:pPr>
          </w:p>
          <w:p w14:paraId="0BC0FE70" w14:textId="77777777" w:rsidR="00ED4FAE" w:rsidRDefault="00ED4FAE" w:rsidP="00ED4FAE">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2</w:t>
            </w:r>
          </w:p>
          <w:p w14:paraId="65719135" w14:textId="40B0339E" w:rsidR="00ED4FAE" w:rsidRPr="00DD667E" w:rsidRDefault="00ED4FAE" w:rsidP="00ED4FAE">
            <w:pPr>
              <w:pStyle w:val="NoSpacing"/>
              <w:jc w:val="center"/>
              <w:rPr>
                <w:rFonts w:ascii="Times New Roman" w:hAnsi="Times New Roman" w:cs="Times New Roman"/>
                <w:sz w:val="24"/>
                <w:szCs w:val="24"/>
                <w:lang w:val="ro-RO"/>
              </w:rPr>
            </w:pPr>
          </w:p>
        </w:tc>
        <w:tc>
          <w:tcPr>
            <w:tcW w:w="1404" w:type="dxa"/>
          </w:tcPr>
          <w:p w14:paraId="50DC935E" w14:textId="0C29AD00" w:rsidR="00ED4FAE" w:rsidRPr="00DD667E" w:rsidRDefault="00ED4FAE" w:rsidP="00ED4FAE">
            <w:pPr>
              <w:pStyle w:val="NoSpacing"/>
              <w:rPr>
                <w:rFonts w:ascii="Times New Roman" w:hAnsi="Times New Roman" w:cs="Times New Roman"/>
                <w:sz w:val="24"/>
                <w:szCs w:val="24"/>
                <w:lang w:val="ro-RO"/>
              </w:rPr>
            </w:pPr>
          </w:p>
        </w:tc>
        <w:tc>
          <w:tcPr>
            <w:tcW w:w="1330" w:type="dxa"/>
          </w:tcPr>
          <w:p w14:paraId="390E5351" w14:textId="1C2D1E8B" w:rsidR="00ED4FAE" w:rsidRPr="00DD667E" w:rsidRDefault="00ED4FAE" w:rsidP="00ED4FAE">
            <w:pPr>
              <w:pStyle w:val="NoSpacing"/>
              <w:rPr>
                <w:rFonts w:ascii="Times New Roman" w:hAnsi="Times New Roman" w:cs="Times New Roman"/>
                <w:sz w:val="24"/>
                <w:szCs w:val="24"/>
                <w:lang w:val="ro-RO"/>
              </w:rPr>
            </w:pPr>
          </w:p>
        </w:tc>
      </w:tr>
      <w:tr w:rsidR="00ED4FAE" w:rsidRPr="00DD667E" w14:paraId="5E229113" w14:textId="77777777" w:rsidTr="00ED4FAE">
        <w:trPr>
          <w:trHeight w:val="620"/>
        </w:trPr>
        <w:tc>
          <w:tcPr>
            <w:tcW w:w="10340" w:type="dxa"/>
            <w:gridSpan w:val="7"/>
            <w:tcBorders>
              <w:bottom w:val="single" w:sz="4" w:space="0" w:color="auto"/>
            </w:tcBorders>
            <w:shd w:val="clear" w:color="auto" w:fill="E2EFD9" w:themeFill="accent6" w:themeFillTint="33"/>
          </w:tcPr>
          <w:p w14:paraId="3D2F642B" w14:textId="63847BBD" w:rsidR="00ED4FAE" w:rsidRPr="00DD667E" w:rsidRDefault="00ED4FAE" w:rsidP="00ED4FAE">
            <w:pPr>
              <w:pStyle w:val="NoSpacing"/>
              <w:jc w:val="center"/>
              <w:rPr>
                <w:rFonts w:ascii="Times New Roman" w:hAnsi="Times New Roman" w:cs="Times New Roman"/>
                <w:sz w:val="24"/>
                <w:szCs w:val="24"/>
                <w:lang w:val="ro-RO"/>
              </w:rPr>
            </w:pPr>
            <w:r>
              <w:rPr>
                <w:rFonts w:ascii="Times New Roman" w:hAnsi="Times New Roman" w:cs="Times New Roman"/>
                <w:b/>
                <w:bCs/>
                <w:sz w:val="21"/>
                <w:szCs w:val="21"/>
                <w:lang w:val="ro-RO"/>
              </w:rPr>
              <w:t xml:space="preserve">Notă: </w:t>
            </w:r>
            <w:r w:rsidRPr="00466942">
              <w:rPr>
                <w:rFonts w:ascii="Times New Roman" w:hAnsi="Times New Roman" w:cs="Times New Roman"/>
                <w:bCs/>
                <w:sz w:val="21"/>
                <w:szCs w:val="21"/>
                <w:shd w:val="clear" w:color="auto" w:fill="E2EFD9" w:themeFill="accent6" w:themeFillTint="33"/>
                <w:lang w:val="ro-RO"/>
              </w:rPr>
              <w:t xml:space="preserve">Pot exista decalaje la nivelul fiecărei unități de învățământ în funcție de planificarea celor două săptămâni, </w:t>
            </w:r>
            <w:r w:rsidRPr="00466942">
              <w:rPr>
                <w:rFonts w:ascii="Times New Roman" w:hAnsi="Times New Roman" w:cs="Times New Roman"/>
                <w:b/>
                <w:color w:val="121416"/>
                <w:shd w:val="clear" w:color="auto" w:fill="E2EFD9" w:themeFill="accent6" w:themeFillTint="33"/>
                <w:lang w:val="ro-RO"/>
              </w:rPr>
              <w:t xml:space="preserve">Programul național „Școala altfel” </w:t>
            </w:r>
            <w:r w:rsidRPr="00466942">
              <w:rPr>
                <w:rFonts w:ascii="Times New Roman" w:hAnsi="Times New Roman" w:cs="Times New Roman"/>
                <w:color w:val="121416"/>
                <w:shd w:val="clear" w:color="auto" w:fill="E2EFD9" w:themeFill="accent6" w:themeFillTint="33"/>
                <w:lang w:val="ro-RO"/>
              </w:rPr>
              <w:t xml:space="preserve">și </w:t>
            </w:r>
            <w:r w:rsidRPr="00466942">
              <w:rPr>
                <w:rFonts w:ascii="Times New Roman" w:hAnsi="Times New Roman" w:cs="Times New Roman"/>
                <w:b/>
                <w:color w:val="121416"/>
                <w:shd w:val="clear" w:color="auto" w:fill="E2EFD9" w:themeFill="accent6" w:themeFillTint="33"/>
                <w:lang w:val="ro-RO"/>
              </w:rPr>
              <w:t>Programul „Săptămâna verde”</w:t>
            </w:r>
            <w:r w:rsidRPr="00466942">
              <w:rPr>
                <w:rFonts w:ascii="Times New Roman" w:hAnsi="Times New Roman" w:cs="Times New Roman"/>
                <w:bCs/>
                <w:sz w:val="21"/>
                <w:szCs w:val="21"/>
                <w:shd w:val="clear" w:color="auto" w:fill="E2EFD9" w:themeFill="accent6" w:themeFillTint="33"/>
                <w:lang w:val="ro-RO"/>
              </w:rPr>
              <w:t>.</w:t>
            </w:r>
          </w:p>
        </w:tc>
      </w:tr>
    </w:tbl>
    <w:p w14:paraId="7E4E965C" w14:textId="05E5F4E1" w:rsidR="00161DA1" w:rsidRDefault="00161DA1"/>
    <w:tbl>
      <w:tblPr>
        <w:tblStyle w:val="TableGrid"/>
        <w:tblW w:w="0" w:type="auto"/>
        <w:tblLook w:val="04A0" w:firstRow="1" w:lastRow="0" w:firstColumn="1" w:lastColumn="0" w:noHBand="0" w:noVBand="1"/>
      </w:tblPr>
      <w:tblGrid>
        <w:gridCol w:w="575"/>
        <w:gridCol w:w="1871"/>
        <w:gridCol w:w="1485"/>
        <w:gridCol w:w="3107"/>
        <w:gridCol w:w="568"/>
        <w:gridCol w:w="1404"/>
        <w:gridCol w:w="1330"/>
      </w:tblGrid>
      <w:tr w:rsidR="00ED4FAE" w:rsidRPr="00DD667E" w14:paraId="66D19007" w14:textId="77777777" w:rsidTr="00ED4FAE">
        <w:trPr>
          <w:trHeight w:val="314"/>
        </w:trPr>
        <w:tc>
          <w:tcPr>
            <w:tcW w:w="10340" w:type="dxa"/>
            <w:gridSpan w:val="7"/>
            <w:shd w:val="clear" w:color="auto" w:fill="FBE4D5" w:themeFill="accent2" w:themeFillTint="33"/>
          </w:tcPr>
          <w:p w14:paraId="278650AC" w14:textId="483A2236" w:rsidR="00ED4FAE" w:rsidRPr="003D7335" w:rsidRDefault="00ED4FAE" w:rsidP="00ED4FAE">
            <w:pPr>
              <w:pStyle w:val="NoSpacing"/>
              <w:jc w:val="center"/>
              <w:rPr>
                <w:rFonts w:ascii="Times New Roman" w:hAnsi="Times New Roman" w:cs="Times New Roman"/>
                <w:sz w:val="24"/>
                <w:szCs w:val="24"/>
                <w:lang w:val="ro-RO"/>
              </w:rPr>
            </w:pPr>
            <w:r w:rsidRPr="003D7335">
              <w:rPr>
                <w:rFonts w:ascii="Times New Roman" w:hAnsi="Times New Roman" w:cs="Times New Roman"/>
                <w:b/>
                <w:bCs/>
                <w:sz w:val="24"/>
                <w:szCs w:val="24"/>
                <w:lang w:val="ro-RO"/>
              </w:rPr>
              <w:t>Modulul 4: 0</w:t>
            </w:r>
            <w:r w:rsidR="00CF4300">
              <w:rPr>
                <w:rFonts w:ascii="Times New Roman" w:hAnsi="Times New Roman" w:cs="Times New Roman"/>
                <w:b/>
                <w:bCs/>
                <w:sz w:val="24"/>
                <w:szCs w:val="24"/>
                <w:lang w:val="ro-RO"/>
              </w:rPr>
              <w:t>2</w:t>
            </w:r>
            <w:r w:rsidRPr="003D7335">
              <w:rPr>
                <w:rFonts w:ascii="Times New Roman" w:hAnsi="Times New Roman" w:cs="Times New Roman"/>
                <w:b/>
                <w:bCs/>
                <w:sz w:val="24"/>
                <w:szCs w:val="24"/>
                <w:lang w:val="ro-RO"/>
              </w:rPr>
              <w:t>.03.202</w:t>
            </w:r>
            <w:r w:rsidR="00CF4300">
              <w:rPr>
                <w:rFonts w:ascii="Times New Roman" w:hAnsi="Times New Roman" w:cs="Times New Roman"/>
                <w:b/>
                <w:bCs/>
                <w:sz w:val="24"/>
                <w:szCs w:val="24"/>
                <w:lang w:val="ro-RO"/>
              </w:rPr>
              <w:t>6</w:t>
            </w:r>
            <w:r w:rsidRPr="003D7335">
              <w:rPr>
                <w:rFonts w:ascii="Times New Roman" w:hAnsi="Times New Roman" w:cs="Times New Roman"/>
                <w:b/>
                <w:bCs/>
                <w:sz w:val="24"/>
                <w:szCs w:val="24"/>
                <w:lang w:val="ro-RO"/>
              </w:rPr>
              <w:t xml:space="preserve"> – </w:t>
            </w:r>
            <w:r w:rsidR="00CF4300">
              <w:rPr>
                <w:rFonts w:ascii="Times New Roman" w:hAnsi="Times New Roman" w:cs="Times New Roman"/>
                <w:b/>
                <w:bCs/>
                <w:sz w:val="24"/>
                <w:szCs w:val="24"/>
                <w:lang w:val="ro-RO"/>
              </w:rPr>
              <w:t>03</w:t>
            </w:r>
            <w:r w:rsidRPr="003D7335">
              <w:rPr>
                <w:rFonts w:ascii="Times New Roman" w:hAnsi="Times New Roman" w:cs="Times New Roman"/>
                <w:b/>
                <w:bCs/>
                <w:sz w:val="24"/>
                <w:szCs w:val="24"/>
                <w:lang w:val="ro-RO"/>
              </w:rPr>
              <w:t>.04.202</w:t>
            </w:r>
            <w:r w:rsidR="00CF4300">
              <w:rPr>
                <w:rFonts w:ascii="Times New Roman" w:hAnsi="Times New Roman" w:cs="Times New Roman"/>
                <w:b/>
                <w:bCs/>
                <w:sz w:val="24"/>
                <w:szCs w:val="24"/>
                <w:lang w:val="ro-RO"/>
              </w:rPr>
              <w:t>6</w:t>
            </w:r>
          </w:p>
        </w:tc>
      </w:tr>
      <w:tr w:rsidR="00817E41" w:rsidRPr="00DD667E" w14:paraId="03203744" w14:textId="77777777" w:rsidTr="00EA0CD9">
        <w:trPr>
          <w:trHeight w:val="935"/>
        </w:trPr>
        <w:tc>
          <w:tcPr>
            <w:tcW w:w="575" w:type="dxa"/>
            <w:shd w:val="clear" w:color="auto" w:fill="F2F2F2" w:themeFill="background1" w:themeFillShade="F2"/>
          </w:tcPr>
          <w:p w14:paraId="455DE9DF" w14:textId="6E3C1E34"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crt.</w:t>
            </w:r>
          </w:p>
        </w:tc>
        <w:tc>
          <w:tcPr>
            <w:tcW w:w="1871" w:type="dxa"/>
            <w:shd w:val="clear" w:color="auto" w:fill="F2F2F2" w:themeFill="background1" w:themeFillShade="F2"/>
          </w:tcPr>
          <w:p w14:paraId="3EE1DE76" w14:textId="135FA8C7" w:rsidR="00150AA6" w:rsidRPr="00CA4914" w:rsidRDefault="00150AA6" w:rsidP="00EA0CD9">
            <w:pPr>
              <w:pStyle w:val="NoSpacing"/>
              <w:jc w:val="center"/>
              <w:rPr>
                <w:rFonts w:ascii="Times New Roman" w:hAnsi="Times New Roman" w:cs="Times New Roman"/>
                <w:b/>
                <w:bCs/>
                <w:sz w:val="24"/>
                <w:szCs w:val="24"/>
                <w:lang w:val="ro-RO"/>
              </w:rPr>
            </w:pPr>
            <w:r w:rsidRPr="00DD667E">
              <w:rPr>
                <w:rFonts w:ascii="Times New Roman" w:hAnsi="Times New Roman" w:cs="Times New Roman"/>
                <w:b/>
                <w:bCs/>
                <w:sz w:val="24"/>
                <w:szCs w:val="24"/>
                <w:lang w:val="ro-RO"/>
              </w:rPr>
              <w:t>Unitatea de învățare</w:t>
            </w:r>
          </w:p>
        </w:tc>
        <w:tc>
          <w:tcPr>
            <w:tcW w:w="1485" w:type="dxa"/>
            <w:shd w:val="clear" w:color="auto" w:fill="F2F2F2" w:themeFill="background1" w:themeFillShade="F2"/>
          </w:tcPr>
          <w:p w14:paraId="7A203585" w14:textId="2E902667"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Competen</w:t>
            </w:r>
            <w:r>
              <w:rPr>
                <w:rFonts w:ascii="Times New Roman" w:hAnsi="Times New Roman" w:cs="Times New Roman"/>
                <w:b/>
                <w:bCs/>
                <w:sz w:val="24"/>
                <w:szCs w:val="24"/>
                <w:lang w:val="ro-RO"/>
              </w:rPr>
              <w:t xml:space="preserve">țe </w:t>
            </w:r>
            <w:r w:rsidRPr="00DD667E">
              <w:rPr>
                <w:rFonts w:ascii="Times New Roman" w:hAnsi="Times New Roman" w:cs="Times New Roman"/>
                <w:b/>
                <w:bCs/>
                <w:sz w:val="24"/>
                <w:szCs w:val="24"/>
                <w:lang w:val="ro-RO"/>
              </w:rPr>
              <w:t>specifice</w:t>
            </w:r>
          </w:p>
        </w:tc>
        <w:tc>
          <w:tcPr>
            <w:tcW w:w="3107" w:type="dxa"/>
            <w:shd w:val="clear" w:color="auto" w:fill="F2F2F2" w:themeFill="background1" w:themeFillShade="F2"/>
          </w:tcPr>
          <w:p w14:paraId="40B23BA8" w14:textId="7A1566DA"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Conținuturi</w:t>
            </w:r>
          </w:p>
        </w:tc>
        <w:tc>
          <w:tcPr>
            <w:tcW w:w="568" w:type="dxa"/>
            <w:shd w:val="clear" w:color="auto" w:fill="F2F2F2" w:themeFill="background1" w:themeFillShade="F2"/>
          </w:tcPr>
          <w:p w14:paraId="10A77E1E" w14:textId="2217AA90" w:rsidR="00150AA6"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ore</w:t>
            </w:r>
          </w:p>
        </w:tc>
        <w:tc>
          <w:tcPr>
            <w:tcW w:w="1404" w:type="dxa"/>
            <w:shd w:val="clear" w:color="auto" w:fill="F2F2F2" w:themeFill="background1" w:themeFillShade="F2"/>
          </w:tcPr>
          <w:p w14:paraId="049DEF76" w14:textId="00F7296A"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Săptămâna</w:t>
            </w:r>
          </w:p>
        </w:tc>
        <w:tc>
          <w:tcPr>
            <w:tcW w:w="1330" w:type="dxa"/>
            <w:shd w:val="clear" w:color="auto" w:fill="F2F2F2" w:themeFill="background1" w:themeFillShade="F2"/>
          </w:tcPr>
          <w:p w14:paraId="39F83BF0" w14:textId="24FC657B"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Observații</w:t>
            </w:r>
          </w:p>
        </w:tc>
      </w:tr>
      <w:tr w:rsidR="00817E41" w:rsidRPr="00DD667E" w14:paraId="779D0762" w14:textId="77777777" w:rsidTr="00466942">
        <w:trPr>
          <w:trHeight w:val="2220"/>
        </w:trPr>
        <w:tc>
          <w:tcPr>
            <w:tcW w:w="575" w:type="dxa"/>
          </w:tcPr>
          <w:p w14:paraId="6E15D57D" w14:textId="48B40E61" w:rsidR="00ED4FAE" w:rsidRPr="00DD667E" w:rsidRDefault="00ED4FAE" w:rsidP="00ED4FAE">
            <w:pPr>
              <w:pStyle w:val="NoSpacing"/>
              <w:jc w:val="center"/>
              <w:rPr>
                <w:rFonts w:ascii="Times New Roman" w:hAnsi="Times New Roman" w:cs="Times New Roman"/>
                <w:sz w:val="24"/>
                <w:szCs w:val="24"/>
                <w:lang w:val="ro-RO"/>
              </w:rPr>
            </w:pPr>
            <w:r w:rsidRPr="00DD667E">
              <w:rPr>
                <w:rFonts w:ascii="Times New Roman" w:hAnsi="Times New Roman" w:cs="Times New Roman"/>
                <w:sz w:val="24"/>
                <w:szCs w:val="24"/>
                <w:lang w:val="ro-RO"/>
              </w:rPr>
              <w:t>4.</w:t>
            </w:r>
          </w:p>
        </w:tc>
        <w:tc>
          <w:tcPr>
            <w:tcW w:w="1871" w:type="dxa"/>
          </w:tcPr>
          <w:p w14:paraId="56AC0EE6" w14:textId="3E98734F" w:rsidR="00ED4FAE" w:rsidRPr="00CA4914" w:rsidRDefault="00ED4FAE" w:rsidP="00ED4FAE">
            <w:pPr>
              <w:pStyle w:val="NoSpacing"/>
              <w:rPr>
                <w:rFonts w:ascii="Times New Roman" w:hAnsi="Times New Roman" w:cs="Times New Roman"/>
                <w:b/>
                <w:bCs/>
                <w:sz w:val="24"/>
                <w:szCs w:val="24"/>
                <w:lang w:val="ro-RO"/>
              </w:rPr>
            </w:pPr>
            <w:r w:rsidRPr="00CA4914">
              <w:rPr>
                <w:rFonts w:ascii="Times New Roman" w:hAnsi="Times New Roman" w:cs="Times New Roman"/>
                <w:b/>
                <w:bCs/>
                <w:sz w:val="24"/>
                <w:szCs w:val="24"/>
                <w:lang w:val="ro-RO"/>
              </w:rPr>
              <w:t>Înșirăm mărgăritare. Elemente de limbaj muzical</w:t>
            </w:r>
          </w:p>
        </w:tc>
        <w:tc>
          <w:tcPr>
            <w:tcW w:w="1485" w:type="dxa"/>
          </w:tcPr>
          <w:p w14:paraId="21C47C60" w14:textId="798C6FE4" w:rsidR="00ED4FAE" w:rsidRPr="00DD667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1.2; 1.3; 2.1; 2.2; 3.1; 3.2</w:t>
            </w:r>
          </w:p>
        </w:tc>
        <w:tc>
          <w:tcPr>
            <w:tcW w:w="3107" w:type="dxa"/>
          </w:tcPr>
          <w:p w14:paraId="21A56C9E" w14:textId="77777777" w:rsidR="00ED4FAE" w:rsidRPr="00DD667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Sunetul și nota Sol </w:t>
            </w:r>
          </w:p>
          <w:p w14:paraId="62449CDF" w14:textId="77777777" w:rsidR="00ED4FAE" w:rsidRPr="00DD667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Sunetul și nota Mi</w:t>
            </w:r>
          </w:p>
          <w:p w14:paraId="7D430F0B" w14:textId="77777777" w:rsidR="00ED4FAE" w:rsidRPr="00DD667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Sunetul și nota La </w:t>
            </w:r>
          </w:p>
          <w:p w14:paraId="10A518C1" w14:textId="77777777" w:rsidR="00ED4FAE" w:rsidRPr="00DD667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Sunetul și nota Do1</w:t>
            </w:r>
          </w:p>
          <w:p w14:paraId="28B34C0D" w14:textId="77777777" w:rsidR="00ED4FA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 xml:space="preserve">Sunetul și nota Do2 </w:t>
            </w:r>
          </w:p>
          <w:p w14:paraId="01796173" w14:textId="77777777" w:rsidR="00ED4FAE" w:rsidRPr="00DD667E" w:rsidRDefault="00ED4FAE" w:rsidP="00ED4FAE">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Sunetul și nota Re</w:t>
            </w:r>
          </w:p>
          <w:p w14:paraId="41C66D5E" w14:textId="77777777" w:rsidR="00AF6F74" w:rsidRDefault="00AF6F74" w:rsidP="00AF6F74">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Sunetul și nota Fa</w:t>
            </w:r>
          </w:p>
          <w:p w14:paraId="09E43B28" w14:textId="25B9C86B" w:rsidR="00AF6F74" w:rsidRPr="00DD667E" w:rsidRDefault="00AF6F74" w:rsidP="00ED4FAE">
            <w:pPr>
              <w:pStyle w:val="NoSpacing"/>
              <w:rPr>
                <w:rFonts w:ascii="Times New Roman" w:hAnsi="Times New Roman" w:cs="Times New Roman"/>
                <w:sz w:val="24"/>
                <w:szCs w:val="24"/>
                <w:lang w:val="ro-RO"/>
              </w:rPr>
            </w:pPr>
          </w:p>
        </w:tc>
        <w:tc>
          <w:tcPr>
            <w:tcW w:w="568" w:type="dxa"/>
          </w:tcPr>
          <w:p w14:paraId="07A8AA54" w14:textId="77777777" w:rsidR="00ED4FAE" w:rsidRDefault="00ED4FAE" w:rsidP="00ED4FAE">
            <w:pPr>
              <w:pStyle w:val="NoSpacing"/>
              <w:jc w:val="center"/>
              <w:rPr>
                <w:rFonts w:ascii="Times New Roman" w:hAnsi="Times New Roman" w:cs="Times New Roman"/>
                <w:sz w:val="24"/>
                <w:szCs w:val="24"/>
                <w:lang w:val="ro-RO"/>
              </w:rPr>
            </w:pPr>
          </w:p>
          <w:p w14:paraId="6C9B0EA6" w14:textId="4F0F64A4" w:rsidR="00ED4FAE" w:rsidRDefault="00ED4FAE" w:rsidP="00ED4FAE">
            <w:pPr>
              <w:pStyle w:val="NoSpacing"/>
              <w:rPr>
                <w:rFonts w:ascii="Times New Roman" w:hAnsi="Times New Roman" w:cs="Times New Roman"/>
                <w:sz w:val="24"/>
                <w:szCs w:val="24"/>
                <w:lang w:val="ro-RO"/>
              </w:rPr>
            </w:pPr>
          </w:p>
          <w:p w14:paraId="13BE1D90" w14:textId="0C66D75E" w:rsidR="00ED4FAE" w:rsidRDefault="00CF4300" w:rsidP="00ED4FAE">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1404" w:type="dxa"/>
          </w:tcPr>
          <w:p w14:paraId="7F80E158" w14:textId="77777777" w:rsidR="00ED4FAE" w:rsidRPr="00DD667E" w:rsidRDefault="00ED4FAE" w:rsidP="00ED4FAE">
            <w:pPr>
              <w:pStyle w:val="NoSpacing"/>
              <w:rPr>
                <w:rFonts w:ascii="Times New Roman" w:hAnsi="Times New Roman" w:cs="Times New Roman"/>
                <w:sz w:val="24"/>
                <w:szCs w:val="24"/>
                <w:lang w:val="ro-RO"/>
              </w:rPr>
            </w:pPr>
          </w:p>
        </w:tc>
        <w:tc>
          <w:tcPr>
            <w:tcW w:w="1330" w:type="dxa"/>
          </w:tcPr>
          <w:p w14:paraId="0E51EA7A" w14:textId="77777777" w:rsidR="00ED4FAE" w:rsidRPr="00DD667E" w:rsidRDefault="00ED4FAE" w:rsidP="00ED4FAE">
            <w:pPr>
              <w:pStyle w:val="NoSpacing"/>
              <w:rPr>
                <w:rFonts w:ascii="Times New Roman" w:hAnsi="Times New Roman" w:cs="Times New Roman"/>
                <w:sz w:val="24"/>
                <w:szCs w:val="24"/>
                <w:lang w:val="ro-RO"/>
              </w:rPr>
            </w:pPr>
          </w:p>
        </w:tc>
      </w:tr>
      <w:tr w:rsidR="003D7335" w:rsidRPr="006778E5" w14:paraId="3315D058" w14:textId="77777777" w:rsidTr="003D7335">
        <w:trPr>
          <w:trHeight w:val="70"/>
        </w:trPr>
        <w:tc>
          <w:tcPr>
            <w:tcW w:w="10340" w:type="dxa"/>
            <w:gridSpan w:val="7"/>
            <w:tcBorders>
              <w:bottom w:val="single" w:sz="4" w:space="0" w:color="auto"/>
            </w:tcBorders>
            <w:shd w:val="clear" w:color="auto" w:fill="E2EFD9" w:themeFill="accent6" w:themeFillTint="33"/>
          </w:tcPr>
          <w:p w14:paraId="3399EC95" w14:textId="2137204D" w:rsidR="003D7335" w:rsidRDefault="003D7335" w:rsidP="003D7335">
            <w:pPr>
              <w:pStyle w:val="NoSpacing"/>
              <w:jc w:val="center"/>
              <w:rPr>
                <w:rFonts w:ascii="Times New Roman" w:hAnsi="Times New Roman" w:cs="Times New Roman"/>
                <w:b/>
                <w:bCs/>
                <w:sz w:val="24"/>
                <w:szCs w:val="24"/>
                <w:lang w:val="ro-RO"/>
              </w:rPr>
            </w:pPr>
            <w:r>
              <w:rPr>
                <w:rFonts w:ascii="Times New Roman" w:hAnsi="Times New Roman" w:cs="Times New Roman"/>
                <w:b/>
                <w:bCs/>
                <w:sz w:val="21"/>
                <w:szCs w:val="21"/>
                <w:lang w:val="ro-RO"/>
              </w:rPr>
              <w:t xml:space="preserve">Notă: </w:t>
            </w:r>
            <w:r w:rsidRPr="00466942">
              <w:rPr>
                <w:rFonts w:ascii="Times New Roman" w:hAnsi="Times New Roman" w:cs="Times New Roman"/>
                <w:bCs/>
                <w:sz w:val="21"/>
                <w:szCs w:val="21"/>
                <w:shd w:val="clear" w:color="auto" w:fill="E2EFD9" w:themeFill="accent6" w:themeFillTint="33"/>
                <w:lang w:val="ro-RO"/>
              </w:rPr>
              <w:t xml:space="preserve">Pot exista decalaje la nivelul fiecărei unități de învățământ în funcție de planificarea celor două săptămâni, </w:t>
            </w:r>
            <w:r w:rsidRPr="00466942">
              <w:rPr>
                <w:rFonts w:ascii="Times New Roman" w:hAnsi="Times New Roman" w:cs="Times New Roman"/>
                <w:b/>
                <w:color w:val="121416"/>
                <w:shd w:val="clear" w:color="auto" w:fill="E2EFD9" w:themeFill="accent6" w:themeFillTint="33"/>
                <w:lang w:val="ro-RO"/>
              </w:rPr>
              <w:t xml:space="preserve">Programul național „Școala altfel” </w:t>
            </w:r>
            <w:r w:rsidRPr="00466942">
              <w:rPr>
                <w:rFonts w:ascii="Times New Roman" w:hAnsi="Times New Roman" w:cs="Times New Roman"/>
                <w:color w:val="121416"/>
                <w:shd w:val="clear" w:color="auto" w:fill="E2EFD9" w:themeFill="accent6" w:themeFillTint="33"/>
                <w:lang w:val="ro-RO"/>
              </w:rPr>
              <w:t xml:space="preserve">și </w:t>
            </w:r>
            <w:r w:rsidRPr="00466942">
              <w:rPr>
                <w:rFonts w:ascii="Times New Roman" w:hAnsi="Times New Roman" w:cs="Times New Roman"/>
                <w:b/>
                <w:color w:val="121416"/>
                <w:shd w:val="clear" w:color="auto" w:fill="E2EFD9" w:themeFill="accent6" w:themeFillTint="33"/>
                <w:lang w:val="ro-RO"/>
              </w:rPr>
              <w:t>Programul „Săptămâna verde”</w:t>
            </w:r>
            <w:r w:rsidRPr="00466942">
              <w:rPr>
                <w:rFonts w:ascii="Times New Roman" w:hAnsi="Times New Roman" w:cs="Times New Roman"/>
                <w:bCs/>
                <w:sz w:val="21"/>
                <w:szCs w:val="21"/>
                <w:shd w:val="clear" w:color="auto" w:fill="E2EFD9" w:themeFill="accent6" w:themeFillTint="33"/>
                <w:lang w:val="ro-RO"/>
              </w:rPr>
              <w:t>.</w:t>
            </w:r>
          </w:p>
        </w:tc>
      </w:tr>
      <w:tr w:rsidR="003D7335" w:rsidRPr="006778E5" w14:paraId="6B2ADB06" w14:textId="77777777" w:rsidTr="003D7335">
        <w:trPr>
          <w:trHeight w:val="70"/>
        </w:trPr>
        <w:tc>
          <w:tcPr>
            <w:tcW w:w="10340" w:type="dxa"/>
            <w:gridSpan w:val="7"/>
            <w:tcBorders>
              <w:left w:val="nil"/>
              <w:right w:val="nil"/>
            </w:tcBorders>
            <w:shd w:val="clear" w:color="auto" w:fill="FFFFFF" w:themeFill="background1"/>
          </w:tcPr>
          <w:p w14:paraId="5A1412A5" w14:textId="77777777" w:rsidR="00173F1D" w:rsidRDefault="00173F1D" w:rsidP="003D7335">
            <w:pPr>
              <w:pStyle w:val="NoSpacing"/>
              <w:rPr>
                <w:rFonts w:ascii="Times New Roman" w:hAnsi="Times New Roman" w:cs="Times New Roman"/>
                <w:b/>
                <w:bCs/>
                <w:sz w:val="24"/>
                <w:szCs w:val="24"/>
                <w:lang w:val="ro-RO"/>
              </w:rPr>
            </w:pPr>
          </w:p>
          <w:p w14:paraId="2EECC09F" w14:textId="77777777" w:rsidR="00817E41" w:rsidRDefault="00817E41" w:rsidP="003D7335">
            <w:pPr>
              <w:pStyle w:val="NoSpacing"/>
              <w:rPr>
                <w:rFonts w:ascii="Times New Roman" w:hAnsi="Times New Roman" w:cs="Times New Roman"/>
                <w:b/>
                <w:bCs/>
                <w:sz w:val="24"/>
                <w:szCs w:val="24"/>
                <w:lang w:val="ro-RO"/>
              </w:rPr>
            </w:pPr>
          </w:p>
          <w:p w14:paraId="02F87FBA" w14:textId="77777777" w:rsidR="00817E41" w:rsidRDefault="00817E41" w:rsidP="003D7335">
            <w:pPr>
              <w:pStyle w:val="NoSpacing"/>
              <w:rPr>
                <w:rFonts w:ascii="Times New Roman" w:hAnsi="Times New Roman" w:cs="Times New Roman"/>
                <w:b/>
                <w:bCs/>
                <w:sz w:val="24"/>
                <w:szCs w:val="24"/>
                <w:lang w:val="ro-RO"/>
              </w:rPr>
            </w:pPr>
          </w:p>
          <w:p w14:paraId="0C7C6504" w14:textId="77777777" w:rsidR="00CF4300" w:rsidRDefault="00CF4300" w:rsidP="003D7335">
            <w:pPr>
              <w:pStyle w:val="NoSpacing"/>
              <w:rPr>
                <w:rFonts w:ascii="Times New Roman" w:hAnsi="Times New Roman" w:cs="Times New Roman"/>
                <w:b/>
                <w:bCs/>
                <w:sz w:val="24"/>
                <w:szCs w:val="24"/>
                <w:lang w:val="ro-RO"/>
              </w:rPr>
            </w:pPr>
          </w:p>
          <w:p w14:paraId="6A386639" w14:textId="77777777" w:rsidR="00CF4300" w:rsidRDefault="00CF4300" w:rsidP="003D7335">
            <w:pPr>
              <w:pStyle w:val="NoSpacing"/>
              <w:rPr>
                <w:rFonts w:ascii="Times New Roman" w:hAnsi="Times New Roman" w:cs="Times New Roman"/>
                <w:b/>
                <w:bCs/>
                <w:sz w:val="24"/>
                <w:szCs w:val="24"/>
                <w:lang w:val="ro-RO"/>
              </w:rPr>
            </w:pPr>
          </w:p>
          <w:p w14:paraId="442401B6" w14:textId="77777777" w:rsidR="00CF4300" w:rsidRDefault="00CF4300" w:rsidP="003D7335">
            <w:pPr>
              <w:pStyle w:val="NoSpacing"/>
              <w:rPr>
                <w:rFonts w:ascii="Times New Roman" w:hAnsi="Times New Roman" w:cs="Times New Roman"/>
                <w:b/>
                <w:bCs/>
                <w:sz w:val="24"/>
                <w:szCs w:val="24"/>
                <w:lang w:val="ro-RO"/>
              </w:rPr>
            </w:pPr>
          </w:p>
          <w:p w14:paraId="3F9D48FB" w14:textId="77777777" w:rsidR="00CF4300" w:rsidRDefault="00CF4300" w:rsidP="003D7335">
            <w:pPr>
              <w:pStyle w:val="NoSpacing"/>
              <w:rPr>
                <w:rFonts w:ascii="Times New Roman" w:hAnsi="Times New Roman" w:cs="Times New Roman"/>
                <w:b/>
                <w:bCs/>
                <w:sz w:val="24"/>
                <w:szCs w:val="24"/>
                <w:lang w:val="ro-RO"/>
              </w:rPr>
            </w:pPr>
          </w:p>
          <w:p w14:paraId="41DAE48D" w14:textId="77777777" w:rsidR="00CF4300" w:rsidRDefault="00CF4300" w:rsidP="003D7335">
            <w:pPr>
              <w:pStyle w:val="NoSpacing"/>
              <w:rPr>
                <w:rFonts w:ascii="Times New Roman" w:hAnsi="Times New Roman" w:cs="Times New Roman"/>
                <w:b/>
                <w:bCs/>
                <w:sz w:val="24"/>
                <w:szCs w:val="24"/>
                <w:lang w:val="ro-RO"/>
              </w:rPr>
            </w:pPr>
          </w:p>
          <w:p w14:paraId="6D1C8782" w14:textId="77777777" w:rsidR="00CF4300" w:rsidRDefault="00CF4300" w:rsidP="003D7335">
            <w:pPr>
              <w:pStyle w:val="NoSpacing"/>
              <w:rPr>
                <w:rFonts w:ascii="Times New Roman" w:hAnsi="Times New Roman" w:cs="Times New Roman"/>
                <w:b/>
                <w:bCs/>
                <w:sz w:val="24"/>
                <w:szCs w:val="24"/>
                <w:lang w:val="ro-RO"/>
              </w:rPr>
            </w:pPr>
          </w:p>
          <w:p w14:paraId="3976FB94" w14:textId="77777777" w:rsidR="00CF4300" w:rsidRDefault="00CF4300" w:rsidP="003D7335">
            <w:pPr>
              <w:pStyle w:val="NoSpacing"/>
              <w:rPr>
                <w:rFonts w:ascii="Times New Roman" w:hAnsi="Times New Roman" w:cs="Times New Roman"/>
                <w:b/>
                <w:bCs/>
                <w:sz w:val="24"/>
                <w:szCs w:val="24"/>
                <w:lang w:val="ro-RO"/>
              </w:rPr>
            </w:pPr>
          </w:p>
          <w:p w14:paraId="61E44989" w14:textId="77777777" w:rsidR="00CF4300" w:rsidRDefault="00CF4300" w:rsidP="003D7335">
            <w:pPr>
              <w:pStyle w:val="NoSpacing"/>
              <w:rPr>
                <w:rFonts w:ascii="Times New Roman" w:hAnsi="Times New Roman" w:cs="Times New Roman"/>
                <w:b/>
                <w:bCs/>
                <w:sz w:val="24"/>
                <w:szCs w:val="24"/>
                <w:lang w:val="ro-RO"/>
              </w:rPr>
            </w:pPr>
          </w:p>
          <w:p w14:paraId="48F1F327" w14:textId="77777777" w:rsidR="00CF4300" w:rsidRDefault="00CF4300" w:rsidP="003D7335">
            <w:pPr>
              <w:pStyle w:val="NoSpacing"/>
              <w:rPr>
                <w:rFonts w:ascii="Times New Roman" w:hAnsi="Times New Roman" w:cs="Times New Roman"/>
                <w:b/>
                <w:bCs/>
                <w:sz w:val="24"/>
                <w:szCs w:val="24"/>
                <w:lang w:val="ro-RO"/>
              </w:rPr>
            </w:pPr>
          </w:p>
          <w:p w14:paraId="7B223A7E" w14:textId="35DBF608" w:rsidR="00CF4300" w:rsidRDefault="00CF4300" w:rsidP="003D7335">
            <w:pPr>
              <w:pStyle w:val="NoSpacing"/>
              <w:rPr>
                <w:rFonts w:ascii="Times New Roman" w:hAnsi="Times New Roman" w:cs="Times New Roman"/>
                <w:b/>
                <w:bCs/>
                <w:sz w:val="24"/>
                <w:szCs w:val="24"/>
                <w:lang w:val="ro-RO"/>
              </w:rPr>
            </w:pPr>
          </w:p>
        </w:tc>
      </w:tr>
      <w:tr w:rsidR="003D7335" w:rsidRPr="006778E5" w14:paraId="1C36CB9C" w14:textId="77777777" w:rsidTr="003D7335">
        <w:trPr>
          <w:trHeight w:val="70"/>
        </w:trPr>
        <w:tc>
          <w:tcPr>
            <w:tcW w:w="10340" w:type="dxa"/>
            <w:gridSpan w:val="7"/>
            <w:shd w:val="clear" w:color="auto" w:fill="FBE4D5" w:themeFill="accent2" w:themeFillTint="33"/>
          </w:tcPr>
          <w:p w14:paraId="304683B0" w14:textId="7C6FB4D3" w:rsidR="003D7335" w:rsidRPr="00302FE1" w:rsidRDefault="00173F1D" w:rsidP="003D7335">
            <w:pPr>
              <w:pStyle w:val="NoSpacing"/>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Modulul 5:</w:t>
            </w:r>
            <w:r w:rsidRPr="00D2358A">
              <w:rPr>
                <w:rFonts w:ascii="Times New Roman" w:hAnsi="Times New Roman" w:cs="Times New Roman"/>
                <w:b/>
                <w:bCs/>
                <w:sz w:val="21"/>
                <w:szCs w:val="21"/>
                <w:lang w:val="ro-RO"/>
              </w:rPr>
              <w:t xml:space="preserve"> </w:t>
            </w:r>
            <w:r w:rsidR="00CF4300">
              <w:rPr>
                <w:rFonts w:ascii="Times New Roman" w:hAnsi="Times New Roman" w:cs="Times New Roman"/>
                <w:b/>
                <w:bCs/>
                <w:sz w:val="24"/>
                <w:szCs w:val="24"/>
                <w:lang w:val="ro-RO"/>
              </w:rPr>
              <w:t>15</w:t>
            </w:r>
            <w:r w:rsidRPr="00173F1D">
              <w:rPr>
                <w:rFonts w:ascii="Times New Roman" w:hAnsi="Times New Roman" w:cs="Times New Roman"/>
                <w:b/>
                <w:bCs/>
                <w:sz w:val="24"/>
                <w:szCs w:val="24"/>
                <w:lang w:val="ro-RO"/>
              </w:rPr>
              <w:t>.04.202</w:t>
            </w:r>
            <w:r w:rsidR="00CF4300">
              <w:rPr>
                <w:rFonts w:ascii="Times New Roman" w:hAnsi="Times New Roman" w:cs="Times New Roman"/>
                <w:b/>
                <w:bCs/>
                <w:sz w:val="24"/>
                <w:szCs w:val="24"/>
                <w:lang w:val="ro-RO"/>
              </w:rPr>
              <w:t>6</w:t>
            </w:r>
            <w:r w:rsidRPr="00173F1D">
              <w:rPr>
                <w:rFonts w:ascii="Times New Roman" w:hAnsi="Times New Roman" w:cs="Times New Roman"/>
                <w:b/>
                <w:bCs/>
                <w:sz w:val="24"/>
                <w:szCs w:val="24"/>
                <w:lang w:val="ro-RO"/>
              </w:rPr>
              <w:t xml:space="preserve">– </w:t>
            </w:r>
            <w:r w:rsidR="00CF4300">
              <w:rPr>
                <w:rFonts w:ascii="Times New Roman" w:hAnsi="Times New Roman" w:cs="Times New Roman"/>
                <w:b/>
                <w:bCs/>
                <w:sz w:val="24"/>
                <w:szCs w:val="24"/>
                <w:lang w:val="ro-RO"/>
              </w:rPr>
              <w:t>19</w:t>
            </w:r>
            <w:r w:rsidRPr="00173F1D">
              <w:rPr>
                <w:rFonts w:ascii="Times New Roman" w:hAnsi="Times New Roman" w:cs="Times New Roman"/>
                <w:b/>
                <w:bCs/>
                <w:sz w:val="24"/>
                <w:szCs w:val="24"/>
                <w:lang w:val="ro-RO"/>
              </w:rPr>
              <w:t>.06.202</w:t>
            </w:r>
            <w:r w:rsidR="00CF4300">
              <w:rPr>
                <w:rFonts w:ascii="Times New Roman" w:hAnsi="Times New Roman" w:cs="Times New Roman"/>
                <w:b/>
                <w:bCs/>
                <w:sz w:val="24"/>
                <w:szCs w:val="24"/>
                <w:lang w:val="ro-RO"/>
              </w:rPr>
              <w:t>6</w:t>
            </w:r>
          </w:p>
        </w:tc>
      </w:tr>
      <w:tr w:rsidR="00817E41" w:rsidRPr="001A0AFF" w14:paraId="0C26E0FD" w14:textId="77777777" w:rsidTr="00EA0CD9">
        <w:trPr>
          <w:trHeight w:val="1230"/>
        </w:trPr>
        <w:tc>
          <w:tcPr>
            <w:tcW w:w="575" w:type="dxa"/>
            <w:shd w:val="clear" w:color="auto" w:fill="F2F2F2" w:themeFill="background1" w:themeFillShade="F2"/>
          </w:tcPr>
          <w:p w14:paraId="34C7E7BA" w14:textId="1F06E3DB" w:rsidR="00150AA6"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crt.</w:t>
            </w:r>
          </w:p>
        </w:tc>
        <w:tc>
          <w:tcPr>
            <w:tcW w:w="1871" w:type="dxa"/>
            <w:shd w:val="clear" w:color="auto" w:fill="F2F2F2" w:themeFill="background1" w:themeFillShade="F2"/>
          </w:tcPr>
          <w:p w14:paraId="74119665" w14:textId="6660144F" w:rsidR="00150AA6" w:rsidRPr="00CA4914" w:rsidRDefault="00150AA6" w:rsidP="00EA0CD9">
            <w:pPr>
              <w:pStyle w:val="NoSpacing"/>
              <w:jc w:val="center"/>
              <w:rPr>
                <w:rFonts w:ascii="Times New Roman" w:hAnsi="Times New Roman" w:cs="Times New Roman"/>
                <w:b/>
                <w:bCs/>
                <w:sz w:val="24"/>
                <w:szCs w:val="24"/>
                <w:lang w:val="ro-RO"/>
              </w:rPr>
            </w:pPr>
            <w:r w:rsidRPr="00DD667E">
              <w:rPr>
                <w:rFonts w:ascii="Times New Roman" w:hAnsi="Times New Roman" w:cs="Times New Roman"/>
                <w:b/>
                <w:bCs/>
                <w:sz w:val="24"/>
                <w:szCs w:val="24"/>
                <w:lang w:val="ro-RO"/>
              </w:rPr>
              <w:t>Unitatea de învățare</w:t>
            </w:r>
          </w:p>
        </w:tc>
        <w:tc>
          <w:tcPr>
            <w:tcW w:w="1485" w:type="dxa"/>
            <w:shd w:val="clear" w:color="auto" w:fill="F2F2F2" w:themeFill="background1" w:themeFillShade="F2"/>
          </w:tcPr>
          <w:p w14:paraId="61C39A00" w14:textId="5AE02723"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Competen</w:t>
            </w:r>
            <w:r>
              <w:rPr>
                <w:rFonts w:ascii="Times New Roman" w:hAnsi="Times New Roman" w:cs="Times New Roman"/>
                <w:b/>
                <w:bCs/>
                <w:sz w:val="24"/>
                <w:szCs w:val="24"/>
                <w:lang w:val="ro-RO"/>
              </w:rPr>
              <w:t xml:space="preserve">țe </w:t>
            </w:r>
            <w:r w:rsidRPr="00DD667E">
              <w:rPr>
                <w:rFonts w:ascii="Times New Roman" w:hAnsi="Times New Roman" w:cs="Times New Roman"/>
                <w:b/>
                <w:bCs/>
                <w:sz w:val="24"/>
                <w:szCs w:val="24"/>
                <w:lang w:val="ro-RO"/>
              </w:rPr>
              <w:t>specifice</w:t>
            </w:r>
          </w:p>
        </w:tc>
        <w:tc>
          <w:tcPr>
            <w:tcW w:w="3107" w:type="dxa"/>
            <w:shd w:val="clear" w:color="auto" w:fill="F2F2F2" w:themeFill="background1" w:themeFillShade="F2"/>
          </w:tcPr>
          <w:p w14:paraId="27F7CED7" w14:textId="5D191983"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Conținuturi</w:t>
            </w:r>
          </w:p>
        </w:tc>
        <w:tc>
          <w:tcPr>
            <w:tcW w:w="568" w:type="dxa"/>
            <w:shd w:val="clear" w:color="auto" w:fill="F2F2F2" w:themeFill="background1" w:themeFillShade="F2"/>
          </w:tcPr>
          <w:p w14:paraId="68C6C39A" w14:textId="26F4B179" w:rsidR="00150AA6"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Nr. ore</w:t>
            </w:r>
          </w:p>
        </w:tc>
        <w:tc>
          <w:tcPr>
            <w:tcW w:w="1404" w:type="dxa"/>
            <w:shd w:val="clear" w:color="auto" w:fill="F2F2F2" w:themeFill="background1" w:themeFillShade="F2"/>
          </w:tcPr>
          <w:p w14:paraId="2C4ADF4F" w14:textId="1449449A"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Săptămâna</w:t>
            </w:r>
          </w:p>
        </w:tc>
        <w:tc>
          <w:tcPr>
            <w:tcW w:w="1330" w:type="dxa"/>
            <w:shd w:val="clear" w:color="auto" w:fill="F2F2F2" w:themeFill="background1" w:themeFillShade="F2"/>
          </w:tcPr>
          <w:p w14:paraId="4F65B6E9" w14:textId="59D99306" w:rsidR="00150AA6" w:rsidRPr="00DD667E" w:rsidRDefault="00150AA6" w:rsidP="00EA0CD9">
            <w:pPr>
              <w:pStyle w:val="NoSpacing"/>
              <w:jc w:val="center"/>
              <w:rPr>
                <w:rFonts w:ascii="Times New Roman" w:hAnsi="Times New Roman" w:cs="Times New Roman"/>
                <w:sz w:val="24"/>
                <w:szCs w:val="24"/>
                <w:lang w:val="ro-RO"/>
              </w:rPr>
            </w:pPr>
            <w:r w:rsidRPr="00DD667E">
              <w:rPr>
                <w:rFonts w:ascii="Times New Roman" w:hAnsi="Times New Roman" w:cs="Times New Roman"/>
                <w:b/>
                <w:bCs/>
                <w:sz w:val="24"/>
                <w:szCs w:val="24"/>
                <w:lang w:val="ro-RO"/>
              </w:rPr>
              <w:t>Observații</w:t>
            </w:r>
          </w:p>
        </w:tc>
      </w:tr>
      <w:tr w:rsidR="00817E41" w:rsidRPr="001A0AFF" w14:paraId="22EDFA4A" w14:textId="77777777" w:rsidTr="00466942">
        <w:trPr>
          <w:trHeight w:val="1230"/>
        </w:trPr>
        <w:tc>
          <w:tcPr>
            <w:tcW w:w="575" w:type="dxa"/>
          </w:tcPr>
          <w:p w14:paraId="32057AFA" w14:textId="58073272" w:rsidR="003D7335" w:rsidRPr="00DD667E" w:rsidRDefault="003D7335" w:rsidP="003D7335">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871" w:type="dxa"/>
          </w:tcPr>
          <w:p w14:paraId="174BA270" w14:textId="0482D837" w:rsidR="003D7335" w:rsidRPr="00CA4914" w:rsidRDefault="003D7335" w:rsidP="003D7335">
            <w:pPr>
              <w:pStyle w:val="NoSpacing"/>
              <w:rPr>
                <w:rFonts w:ascii="Times New Roman" w:hAnsi="Times New Roman" w:cs="Times New Roman"/>
                <w:b/>
                <w:bCs/>
                <w:sz w:val="24"/>
                <w:szCs w:val="24"/>
                <w:lang w:val="ro-RO"/>
              </w:rPr>
            </w:pPr>
            <w:r w:rsidRPr="00CA4914">
              <w:rPr>
                <w:rFonts w:ascii="Times New Roman" w:hAnsi="Times New Roman" w:cs="Times New Roman"/>
                <w:b/>
                <w:bCs/>
                <w:sz w:val="24"/>
                <w:szCs w:val="24"/>
                <w:lang w:val="ro-RO"/>
              </w:rPr>
              <w:t>Înșirăm mărgăritare. Elemente de limbaj muzical</w:t>
            </w:r>
          </w:p>
        </w:tc>
        <w:tc>
          <w:tcPr>
            <w:tcW w:w="1485" w:type="dxa"/>
          </w:tcPr>
          <w:p w14:paraId="4BA35F74" w14:textId="77777777" w:rsidR="003D7335" w:rsidRPr="00DD667E" w:rsidRDefault="003D7335" w:rsidP="003D7335">
            <w:pPr>
              <w:pStyle w:val="NoSpacing"/>
              <w:rPr>
                <w:rFonts w:ascii="Times New Roman" w:hAnsi="Times New Roman" w:cs="Times New Roman"/>
                <w:sz w:val="24"/>
                <w:szCs w:val="24"/>
                <w:lang w:val="ro-RO"/>
              </w:rPr>
            </w:pPr>
          </w:p>
        </w:tc>
        <w:tc>
          <w:tcPr>
            <w:tcW w:w="3107" w:type="dxa"/>
          </w:tcPr>
          <w:p w14:paraId="5E0F7942" w14:textId="2BFD5C47" w:rsidR="003D7335" w:rsidRPr="00DD667E" w:rsidRDefault="003D7335" w:rsidP="003D7335">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Sunetul și nota Si</w:t>
            </w:r>
          </w:p>
          <w:p w14:paraId="12ABBFEE" w14:textId="77777777" w:rsidR="003D7335" w:rsidRPr="00DD667E" w:rsidRDefault="003D7335" w:rsidP="003D7335">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Legătura dintre text și melodie. Strofa și refrenul</w:t>
            </w:r>
          </w:p>
          <w:p w14:paraId="61EED6F7" w14:textId="77777777" w:rsidR="003D7335" w:rsidRPr="00DD667E" w:rsidRDefault="003D7335" w:rsidP="003D7335">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Recapitulare</w:t>
            </w:r>
          </w:p>
          <w:p w14:paraId="7420CDE7" w14:textId="77777777" w:rsidR="003D7335" w:rsidRDefault="003D7335" w:rsidP="003D7335">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Evaluare</w:t>
            </w:r>
          </w:p>
          <w:p w14:paraId="5591CAE4" w14:textId="77777777" w:rsidR="003D7335" w:rsidRPr="00DD667E" w:rsidRDefault="003D7335" w:rsidP="003D7335">
            <w:pPr>
              <w:pStyle w:val="NoSpacing"/>
              <w:rPr>
                <w:rFonts w:ascii="Times New Roman" w:hAnsi="Times New Roman" w:cs="Times New Roman"/>
                <w:sz w:val="24"/>
                <w:szCs w:val="24"/>
                <w:lang w:val="ro-RO"/>
              </w:rPr>
            </w:pPr>
          </w:p>
        </w:tc>
        <w:tc>
          <w:tcPr>
            <w:tcW w:w="568" w:type="dxa"/>
          </w:tcPr>
          <w:p w14:paraId="5521804B" w14:textId="6AD09154" w:rsidR="003D7335" w:rsidRPr="00DD667E" w:rsidRDefault="00CF4300" w:rsidP="00173F1D">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1404" w:type="dxa"/>
          </w:tcPr>
          <w:p w14:paraId="01439391" w14:textId="1DB937ED" w:rsidR="003D7335" w:rsidRPr="00DD667E" w:rsidRDefault="003D7335" w:rsidP="003D7335">
            <w:pPr>
              <w:pStyle w:val="NoSpacing"/>
              <w:jc w:val="center"/>
              <w:rPr>
                <w:rFonts w:ascii="Times New Roman" w:hAnsi="Times New Roman" w:cs="Times New Roman"/>
                <w:sz w:val="24"/>
                <w:szCs w:val="24"/>
                <w:lang w:val="ro-RO"/>
              </w:rPr>
            </w:pPr>
          </w:p>
        </w:tc>
        <w:tc>
          <w:tcPr>
            <w:tcW w:w="1330" w:type="dxa"/>
          </w:tcPr>
          <w:p w14:paraId="1880DEBF" w14:textId="77777777" w:rsidR="003D7335" w:rsidRPr="00DD667E" w:rsidRDefault="003D7335" w:rsidP="003D7335">
            <w:pPr>
              <w:pStyle w:val="NoSpacing"/>
              <w:rPr>
                <w:rFonts w:ascii="Times New Roman" w:hAnsi="Times New Roman" w:cs="Times New Roman"/>
                <w:sz w:val="24"/>
                <w:szCs w:val="24"/>
                <w:lang w:val="ro-RO"/>
              </w:rPr>
            </w:pPr>
          </w:p>
        </w:tc>
      </w:tr>
      <w:tr w:rsidR="00817E41" w:rsidRPr="00DD667E" w14:paraId="4B2BECEB" w14:textId="77777777" w:rsidTr="00466942">
        <w:tc>
          <w:tcPr>
            <w:tcW w:w="575" w:type="dxa"/>
          </w:tcPr>
          <w:p w14:paraId="4F6629ED" w14:textId="16479C3D" w:rsidR="003D7335" w:rsidRPr="00DD667E" w:rsidRDefault="003D7335" w:rsidP="003D7335">
            <w:pPr>
              <w:pStyle w:val="NoSpacing"/>
              <w:jc w:val="center"/>
              <w:rPr>
                <w:rFonts w:ascii="Times New Roman" w:hAnsi="Times New Roman" w:cs="Times New Roman"/>
                <w:sz w:val="24"/>
                <w:szCs w:val="24"/>
                <w:lang w:val="ro-RO"/>
              </w:rPr>
            </w:pPr>
            <w:r w:rsidRPr="00DD667E">
              <w:rPr>
                <w:rFonts w:ascii="Times New Roman" w:hAnsi="Times New Roman" w:cs="Times New Roman"/>
                <w:sz w:val="24"/>
                <w:szCs w:val="24"/>
                <w:lang w:val="ro-RO"/>
              </w:rPr>
              <w:t>5.</w:t>
            </w:r>
          </w:p>
        </w:tc>
        <w:tc>
          <w:tcPr>
            <w:tcW w:w="1871" w:type="dxa"/>
          </w:tcPr>
          <w:p w14:paraId="1D6340B1" w14:textId="5E6D5766" w:rsidR="003D7335" w:rsidRPr="00CA4914" w:rsidRDefault="003D7335" w:rsidP="003D7335">
            <w:pPr>
              <w:pStyle w:val="NoSpacing"/>
              <w:rPr>
                <w:rFonts w:ascii="Times New Roman" w:hAnsi="Times New Roman" w:cs="Times New Roman"/>
                <w:b/>
                <w:bCs/>
                <w:sz w:val="24"/>
                <w:szCs w:val="24"/>
                <w:lang w:val="ro-RO"/>
              </w:rPr>
            </w:pPr>
            <w:bookmarkStart w:id="1" w:name="_Hlk77430092"/>
            <w:r w:rsidRPr="00CA4914">
              <w:rPr>
                <w:rFonts w:ascii="Times New Roman" w:hAnsi="Times New Roman" w:cs="Times New Roman"/>
                <w:b/>
                <w:bCs/>
                <w:sz w:val="24"/>
                <w:szCs w:val="24"/>
                <w:lang w:val="ro-RO"/>
              </w:rPr>
              <w:t>Încă un pas</w:t>
            </w:r>
            <w:r w:rsidR="00EA0CD9">
              <w:rPr>
                <w:rFonts w:ascii="Times New Roman" w:hAnsi="Times New Roman" w:cs="Times New Roman"/>
                <w:b/>
                <w:bCs/>
                <w:sz w:val="24"/>
                <w:szCs w:val="24"/>
                <w:lang w:val="ro-RO"/>
              </w:rPr>
              <w:t xml:space="preserve"> </w:t>
            </w:r>
            <w:r w:rsidRPr="00CA4914">
              <w:rPr>
                <w:rFonts w:ascii="Times New Roman" w:hAnsi="Times New Roman" w:cs="Times New Roman"/>
                <w:b/>
                <w:bCs/>
                <w:sz w:val="24"/>
                <w:szCs w:val="24"/>
                <w:lang w:val="ro-RO"/>
              </w:rPr>
              <w:t>… spre final!</w:t>
            </w:r>
            <w:bookmarkEnd w:id="1"/>
          </w:p>
        </w:tc>
        <w:tc>
          <w:tcPr>
            <w:tcW w:w="1485" w:type="dxa"/>
          </w:tcPr>
          <w:p w14:paraId="03B586BE" w14:textId="25F26B23" w:rsidR="003D7335" w:rsidRPr="00DD667E" w:rsidRDefault="003D7335" w:rsidP="003D7335">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1.2; 1.3; 2.1; 2.2; 3.1; 3.2</w:t>
            </w:r>
          </w:p>
        </w:tc>
        <w:tc>
          <w:tcPr>
            <w:tcW w:w="3107" w:type="dxa"/>
          </w:tcPr>
          <w:p w14:paraId="25F35CC4" w14:textId="77777777" w:rsidR="003D7335" w:rsidRPr="00DD667E" w:rsidRDefault="003D7335" w:rsidP="003D7335">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Recapitulare finală</w:t>
            </w:r>
          </w:p>
          <w:p w14:paraId="35715ACC" w14:textId="77777777" w:rsidR="003D7335" w:rsidRPr="00DD667E" w:rsidRDefault="003D7335" w:rsidP="003D7335">
            <w:pPr>
              <w:pStyle w:val="NoSpacing"/>
              <w:rPr>
                <w:rFonts w:ascii="Times New Roman" w:hAnsi="Times New Roman" w:cs="Times New Roman"/>
                <w:sz w:val="24"/>
                <w:szCs w:val="24"/>
                <w:lang w:val="ro-RO"/>
              </w:rPr>
            </w:pPr>
            <w:r w:rsidRPr="00DD667E">
              <w:rPr>
                <w:rFonts w:ascii="Times New Roman" w:hAnsi="Times New Roman" w:cs="Times New Roman"/>
                <w:sz w:val="24"/>
                <w:szCs w:val="24"/>
                <w:lang w:val="ro-RO"/>
              </w:rPr>
              <w:t>Evaluare finală</w:t>
            </w:r>
          </w:p>
          <w:p w14:paraId="65FEE297" w14:textId="3410A7CC" w:rsidR="003D7335" w:rsidRPr="00DD667E" w:rsidRDefault="003D7335" w:rsidP="003D7335">
            <w:pPr>
              <w:pStyle w:val="NoSpacing"/>
              <w:rPr>
                <w:rFonts w:ascii="Times New Roman" w:hAnsi="Times New Roman" w:cs="Times New Roman"/>
                <w:sz w:val="24"/>
                <w:szCs w:val="24"/>
                <w:lang w:val="ro-RO"/>
              </w:rPr>
            </w:pPr>
          </w:p>
        </w:tc>
        <w:tc>
          <w:tcPr>
            <w:tcW w:w="568" w:type="dxa"/>
          </w:tcPr>
          <w:p w14:paraId="7E47A433" w14:textId="29A4DB5A" w:rsidR="003D7335" w:rsidRPr="00DD667E" w:rsidRDefault="00131EED" w:rsidP="003D7335">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04" w:type="dxa"/>
          </w:tcPr>
          <w:p w14:paraId="1D734791" w14:textId="610FCB2F" w:rsidR="003D7335" w:rsidRPr="00DD667E" w:rsidRDefault="003D7335" w:rsidP="003D7335">
            <w:pPr>
              <w:pStyle w:val="NoSpacing"/>
              <w:jc w:val="center"/>
              <w:rPr>
                <w:rFonts w:ascii="Times New Roman" w:hAnsi="Times New Roman" w:cs="Times New Roman"/>
                <w:sz w:val="24"/>
                <w:szCs w:val="24"/>
                <w:lang w:val="ro-RO"/>
              </w:rPr>
            </w:pPr>
          </w:p>
        </w:tc>
        <w:tc>
          <w:tcPr>
            <w:tcW w:w="1330" w:type="dxa"/>
          </w:tcPr>
          <w:p w14:paraId="6A8D5612" w14:textId="77777777" w:rsidR="003D7335" w:rsidRPr="00DD667E" w:rsidRDefault="003D7335" w:rsidP="003D7335">
            <w:pPr>
              <w:pStyle w:val="NoSpacing"/>
              <w:rPr>
                <w:rFonts w:ascii="Times New Roman" w:hAnsi="Times New Roman" w:cs="Times New Roman"/>
                <w:sz w:val="24"/>
                <w:szCs w:val="24"/>
                <w:lang w:val="ro-RO"/>
              </w:rPr>
            </w:pPr>
          </w:p>
        </w:tc>
      </w:tr>
    </w:tbl>
    <w:p w14:paraId="3AD55C8C" w14:textId="73BF78B8" w:rsidR="00990CBF" w:rsidRDefault="00990CBF" w:rsidP="00A956AF">
      <w:pPr>
        <w:pStyle w:val="NoSpacing"/>
        <w:rPr>
          <w:rFonts w:ascii="Times New Roman" w:hAnsi="Times New Roman" w:cs="Times New Roman"/>
          <w:sz w:val="24"/>
          <w:szCs w:val="24"/>
          <w:lang w:val="ro-RO"/>
        </w:rPr>
      </w:pPr>
    </w:p>
    <w:p w14:paraId="750B1B39" w14:textId="77777777" w:rsidR="00CF4300" w:rsidRPr="00CF4300" w:rsidRDefault="00CF4300" w:rsidP="00CF4300">
      <w:pPr>
        <w:spacing w:after="0" w:line="240" w:lineRule="auto"/>
        <w:ind w:firstLine="720"/>
        <w:rPr>
          <w:rFonts w:ascii="Times New Roman" w:hAnsi="Times New Roman" w:cs="Times New Roman"/>
          <w:b/>
          <w:bCs/>
          <w:color w:val="FF0000"/>
          <w:sz w:val="24"/>
          <w:szCs w:val="24"/>
          <w:lang w:val="ro-RO"/>
        </w:rPr>
      </w:pPr>
    </w:p>
    <w:p w14:paraId="462050EB" w14:textId="77777777" w:rsidR="00CF4300" w:rsidRPr="00CF4300" w:rsidRDefault="00CF4300" w:rsidP="00CF4300">
      <w:pPr>
        <w:spacing w:after="0" w:line="240" w:lineRule="auto"/>
        <w:ind w:firstLine="720"/>
        <w:rPr>
          <w:rFonts w:ascii="Times New Roman" w:hAnsi="Times New Roman" w:cs="Times New Roman"/>
          <w:b/>
          <w:bCs/>
          <w:color w:val="FF0000"/>
          <w:sz w:val="24"/>
          <w:szCs w:val="24"/>
          <w:lang w:val="ro-RO"/>
        </w:rPr>
      </w:pPr>
      <w:r w:rsidRPr="00CF4300">
        <w:rPr>
          <w:rFonts w:ascii="Times New Roman" w:hAnsi="Times New Roman" w:cs="Times New Roman"/>
          <w:b/>
          <w:bCs/>
          <w:color w:val="FF0000"/>
          <w:sz w:val="24"/>
          <w:szCs w:val="24"/>
          <w:lang w:val="ro-RO"/>
        </w:rPr>
        <w:t>NOTĂ</w:t>
      </w:r>
    </w:p>
    <w:p w14:paraId="60CD20E9" w14:textId="77777777" w:rsidR="00CF4300" w:rsidRPr="00CF4300" w:rsidRDefault="00CF4300" w:rsidP="00CF4300">
      <w:pPr>
        <w:spacing w:after="0" w:line="240" w:lineRule="auto"/>
        <w:ind w:firstLine="720"/>
        <w:jc w:val="both"/>
        <w:rPr>
          <w:rFonts w:ascii="Times New Roman" w:hAnsi="Times New Roman" w:cs="Times New Roman"/>
          <w:sz w:val="24"/>
          <w:szCs w:val="24"/>
          <w:lang w:val="ro-RO"/>
        </w:rPr>
      </w:pPr>
      <w:r w:rsidRPr="00CF4300">
        <w:rPr>
          <w:rFonts w:ascii="Times New Roman" w:hAnsi="Times New Roman" w:cs="Times New Roman"/>
          <w:sz w:val="24"/>
          <w:szCs w:val="24"/>
          <w:lang w:val="ro-RO"/>
        </w:rPr>
        <w:t>În perioada 8 septembrie 2025 – 3 aprilie 2026,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138715FF" w14:textId="091419BC" w:rsidR="00173F1D" w:rsidRPr="00CF4300" w:rsidRDefault="00CF4300" w:rsidP="00CF4300">
      <w:pPr>
        <w:spacing w:after="0" w:line="240" w:lineRule="auto"/>
        <w:ind w:firstLine="720"/>
        <w:jc w:val="both"/>
        <w:rPr>
          <w:rFonts w:ascii="Times New Roman" w:hAnsi="Times New Roman" w:cs="Times New Roman"/>
          <w:sz w:val="24"/>
          <w:szCs w:val="24"/>
          <w:lang w:val="ro-RO"/>
        </w:rPr>
      </w:pPr>
      <w:r w:rsidRPr="00CF4300">
        <w:rPr>
          <w:rFonts w:ascii="Times New Roman" w:hAnsi="Times New Roman" w:cs="Times New Roman"/>
          <w:sz w:val="24"/>
          <w:szCs w:val="24"/>
          <w:lang w:val="ro-RO"/>
        </w:rPr>
        <w:t>Fiecare cadru didactic va introduce în planificarea personală aceste săptămâni în perioadele stabilite la nivelul școlii în care funcționează.</w:t>
      </w:r>
      <w:r w:rsidR="00DC7009">
        <w:rPr>
          <w:rFonts w:ascii="Times New Roman" w:hAnsi="Times New Roman" w:cs="Times New Roman"/>
          <w:sz w:val="24"/>
          <w:szCs w:val="24"/>
          <w:lang w:val="ro-RO"/>
        </w:rPr>
        <w:t xml:space="preserve"> </w:t>
      </w:r>
    </w:p>
    <w:sectPr w:rsidR="00173F1D" w:rsidRPr="00CF4300" w:rsidSect="00466942">
      <w:footerReference w:type="default" r:id="rId12"/>
      <w:pgSz w:w="12240" w:h="15840"/>
      <w:pgMar w:top="1440" w:right="108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197EF" w14:textId="77777777" w:rsidR="00347CF8" w:rsidRDefault="00347CF8" w:rsidP="00535A8B">
      <w:pPr>
        <w:spacing w:after="0" w:line="240" w:lineRule="auto"/>
      </w:pPr>
      <w:r>
        <w:separator/>
      </w:r>
    </w:p>
  </w:endnote>
  <w:endnote w:type="continuationSeparator" w:id="0">
    <w:p w14:paraId="71D2B982" w14:textId="77777777" w:rsidR="00347CF8" w:rsidRDefault="00347CF8" w:rsidP="0053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3750"/>
      <w:docPartObj>
        <w:docPartGallery w:val="Page Numbers (Bottom of Page)"/>
        <w:docPartUnique/>
      </w:docPartObj>
    </w:sdtPr>
    <w:sdtEndPr>
      <w:rPr>
        <w:noProof/>
      </w:rPr>
    </w:sdtEndPr>
    <w:sdtContent>
      <w:p w14:paraId="213614FB" w14:textId="2B1DBE24" w:rsidR="006728CC" w:rsidRDefault="006728CC">
        <w:pPr>
          <w:pStyle w:val="Footer"/>
          <w:jc w:val="center"/>
        </w:pPr>
        <w:r>
          <w:fldChar w:fldCharType="begin"/>
        </w:r>
        <w:r>
          <w:instrText xml:space="preserve"> PAGE   \* MERGEFORMAT </w:instrText>
        </w:r>
        <w:r>
          <w:fldChar w:fldCharType="separate"/>
        </w:r>
        <w:r w:rsidR="000C4F56">
          <w:rPr>
            <w:noProof/>
          </w:rPr>
          <w:t>1</w:t>
        </w:r>
        <w:r>
          <w:rPr>
            <w:noProof/>
          </w:rPr>
          <w:fldChar w:fldCharType="end"/>
        </w:r>
      </w:p>
    </w:sdtContent>
  </w:sdt>
  <w:p w14:paraId="1B59ECC4" w14:textId="77777777" w:rsidR="006728CC" w:rsidRDefault="0067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D099" w14:textId="77777777" w:rsidR="00347CF8" w:rsidRDefault="00347CF8" w:rsidP="00535A8B">
      <w:pPr>
        <w:spacing w:after="0" w:line="240" w:lineRule="auto"/>
      </w:pPr>
      <w:r>
        <w:separator/>
      </w:r>
    </w:p>
  </w:footnote>
  <w:footnote w:type="continuationSeparator" w:id="0">
    <w:p w14:paraId="72BA68FB" w14:textId="77777777" w:rsidR="00347CF8" w:rsidRDefault="00347CF8" w:rsidP="00535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CFC"/>
    <w:multiLevelType w:val="hybridMultilevel"/>
    <w:tmpl w:val="49C4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61C57"/>
    <w:multiLevelType w:val="hybridMultilevel"/>
    <w:tmpl w:val="3DD20710"/>
    <w:lvl w:ilvl="0" w:tplc="46021DB6">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3C781B03"/>
    <w:multiLevelType w:val="hybridMultilevel"/>
    <w:tmpl w:val="0A827F1A"/>
    <w:lvl w:ilvl="0" w:tplc="46021DB6">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A222D"/>
    <w:multiLevelType w:val="hybridMultilevel"/>
    <w:tmpl w:val="B1022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6643F1"/>
    <w:multiLevelType w:val="hybridMultilevel"/>
    <w:tmpl w:val="8A5E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67CA4"/>
    <w:multiLevelType w:val="hybridMultilevel"/>
    <w:tmpl w:val="EB745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BD1DCF"/>
    <w:multiLevelType w:val="hybridMultilevel"/>
    <w:tmpl w:val="FFF899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22205093">
    <w:abstractNumId w:val="1"/>
  </w:num>
  <w:num w:numId="2" w16cid:durableId="1051077406">
    <w:abstractNumId w:val="0"/>
  </w:num>
  <w:num w:numId="3" w16cid:durableId="256331133">
    <w:abstractNumId w:val="5"/>
  </w:num>
  <w:num w:numId="4" w16cid:durableId="247888443">
    <w:abstractNumId w:val="3"/>
  </w:num>
  <w:num w:numId="5" w16cid:durableId="1764497220">
    <w:abstractNumId w:val="6"/>
  </w:num>
  <w:num w:numId="6" w16cid:durableId="267544596">
    <w:abstractNumId w:val="2"/>
  </w:num>
  <w:num w:numId="7" w16cid:durableId="694694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C7"/>
    <w:rsid w:val="0003309B"/>
    <w:rsid w:val="00050B78"/>
    <w:rsid w:val="000C4F56"/>
    <w:rsid w:val="000F4A78"/>
    <w:rsid w:val="00131EED"/>
    <w:rsid w:val="00150AA6"/>
    <w:rsid w:val="00152715"/>
    <w:rsid w:val="00161DA1"/>
    <w:rsid w:val="001647C7"/>
    <w:rsid w:val="00173F1D"/>
    <w:rsid w:val="00196CDB"/>
    <w:rsid w:val="001A0AFF"/>
    <w:rsid w:val="001B63DE"/>
    <w:rsid w:val="001F60FD"/>
    <w:rsid w:val="002B7D60"/>
    <w:rsid w:val="002F7E3A"/>
    <w:rsid w:val="00302FE1"/>
    <w:rsid w:val="003219CD"/>
    <w:rsid w:val="00347CF8"/>
    <w:rsid w:val="00365112"/>
    <w:rsid w:val="00367C52"/>
    <w:rsid w:val="00382EDE"/>
    <w:rsid w:val="003D7335"/>
    <w:rsid w:val="00417101"/>
    <w:rsid w:val="0043132A"/>
    <w:rsid w:val="004620D6"/>
    <w:rsid w:val="00466942"/>
    <w:rsid w:val="004C5413"/>
    <w:rsid w:val="004F3596"/>
    <w:rsid w:val="004F7233"/>
    <w:rsid w:val="00530B99"/>
    <w:rsid w:val="00535A8B"/>
    <w:rsid w:val="00563C1F"/>
    <w:rsid w:val="005A13E7"/>
    <w:rsid w:val="005C1874"/>
    <w:rsid w:val="00600BB1"/>
    <w:rsid w:val="0064308C"/>
    <w:rsid w:val="006728CC"/>
    <w:rsid w:val="006778E5"/>
    <w:rsid w:val="00693393"/>
    <w:rsid w:val="006C3A56"/>
    <w:rsid w:val="006F53C5"/>
    <w:rsid w:val="00713E94"/>
    <w:rsid w:val="00715C0F"/>
    <w:rsid w:val="007258D9"/>
    <w:rsid w:val="00750696"/>
    <w:rsid w:val="007E03E8"/>
    <w:rsid w:val="007F42B4"/>
    <w:rsid w:val="00807A54"/>
    <w:rsid w:val="00817E41"/>
    <w:rsid w:val="0089262B"/>
    <w:rsid w:val="008C708F"/>
    <w:rsid w:val="009122E7"/>
    <w:rsid w:val="00944EB9"/>
    <w:rsid w:val="009736D0"/>
    <w:rsid w:val="00990CBF"/>
    <w:rsid w:val="00996EE7"/>
    <w:rsid w:val="009C188F"/>
    <w:rsid w:val="009E7D7D"/>
    <w:rsid w:val="00A41557"/>
    <w:rsid w:val="00A956AF"/>
    <w:rsid w:val="00AA6895"/>
    <w:rsid w:val="00AA7E4D"/>
    <w:rsid w:val="00AB69F2"/>
    <w:rsid w:val="00AC11C6"/>
    <w:rsid w:val="00AF6F74"/>
    <w:rsid w:val="00B05551"/>
    <w:rsid w:val="00B67C54"/>
    <w:rsid w:val="00B67E98"/>
    <w:rsid w:val="00BA575A"/>
    <w:rsid w:val="00BC77B3"/>
    <w:rsid w:val="00BE678A"/>
    <w:rsid w:val="00C01617"/>
    <w:rsid w:val="00C0541B"/>
    <w:rsid w:val="00C26361"/>
    <w:rsid w:val="00C87078"/>
    <w:rsid w:val="00C9657B"/>
    <w:rsid w:val="00CA4914"/>
    <w:rsid w:val="00CB51F1"/>
    <w:rsid w:val="00CF4300"/>
    <w:rsid w:val="00DA762E"/>
    <w:rsid w:val="00DB5587"/>
    <w:rsid w:val="00DC3605"/>
    <w:rsid w:val="00DC7009"/>
    <w:rsid w:val="00DD09B6"/>
    <w:rsid w:val="00DD2FCA"/>
    <w:rsid w:val="00DD667E"/>
    <w:rsid w:val="00DF1707"/>
    <w:rsid w:val="00E37777"/>
    <w:rsid w:val="00E6347E"/>
    <w:rsid w:val="00E71BEB"/>
    <w:rsid w:val="00EA0CD9"/>
    <w:rsid w:val="00EB3FB6"/>
    <w:rsid w:val="00EB48A3"/>
    <w:rsid w:val="00ED4FAE"/>
    <w:rsid w:val="00F27FAC"/>
    <w:rsid w:val="00F64BDB"/>
    <w:rsid w:val="00FB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27D0"/>
  <w15:chartTrackingRefBased/>
  <w15:docId w15:val="{C42EA1D8-D4D3-4B89-934B-FC4AF81D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7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7E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7C7"/>
    <w:pPr>
      <w:ind w:left="720"/>
      <w:contextualSpacing/>
    </w:pPr>
  </w:style>
  <w:style w:type="paragraph" w:styleId="NoSpacing">
    <w:name w:val="No Spacing"/>
    <w:uiPriority w:val="1"/>
    <w:qFormat/>
    <w:rsid w:val="00A956AF"/>
    <w:pPr>
      <w:spacing w:after="0" w:line="240" w:lineRule="auto"/>
    </w:pPr>
  </w:style>
  <w:style w:type="table" w:styleId="TableGrid">
    <w:name w:val="Table Grid"/>
    <w:basedOn w:val="TableNormal"/>
    <w:uiPriority w:val="39"/>
    <w:rsid w:val="00A9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A8B"/>
  </w:style>
  <w:style w:type="paragraph" w:styleId="Footer">
    <w:name w:val="footer"/>
    <w:basedOn w:val="Normal"/>
    <w:link w:val="FooterChar"/>
    <w:uiPriority w:val="99"/>
    <w:unhideWhenUsed/>
    <w:rsid w:val="0053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A8B"/>
  </w:style>
  <w:style w:type="character" w:customStyle="1" w:styleId="Heading1Char">
    <w:name w:val="Heading 1 Char"/>
    <w:basedOn w:val="DefaultParagraphFont"/>
    <w:link w:val="Heading1"/>
    <w:uiPriority w:val="9"/>
    <w:rsid w:val="002F7E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7E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7E3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E37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777"/>
    <w:rPr>
      <w:sz w:val="20"/>
      <w:szCs w:val="20"/>
    </w:rPr>
  </w:style>
  <w:style w:type="character" w:styleId="FootnoteReference">
    <w:name w:val="footnote reference"/>
    <w:basedOn w:val="DefaultParagraphFont"/>
    <w:uiPriority w:val="99"/>
    <w:semiHidden/>
    <w:unhideWhenUsed/>
    <w:rsid w:val="00E37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QV7NMWFFTHPD-297725203-7617</_dlc_DocId>
    <_dlc_DocIdUrl xmlns="d0738053-9a1a-41b6-b553-38c38c5373b9">
      <Url>https://artklettro.sharepoint.com/sites/klett/redactie/_layouts/15/DocIdRedir.aspx?ID=QV7NMWFFTHPD-297725203-7617</Url>
      <Description>QV7NMWFFTHPD-297725203-7617</Description>
    </_dlc_DocIdUrl>
  </documentManagement>
</p:properties>
</file>

<file path=customXml/itemProps1.xml><?xml version="1.0" encoding="utf-8"?>
<ds:datastoreItem xmlns:ds="http://schemas.openxmlformats.org/officeDocument/2006/customXml" ds:itemID="{D7644898-FD74-4358-A5C2-25A374F3E519}">
  <ds:schemaRefs>
    <ds:schemaRef ds:uri="http://schemas.microsoft.com/sharepoint/v3/contenttype/forms"/>
  </ds:schemaRefs>
</ds:datastoreItem>
</file>

<file path=customXml/itemProps2.xml><?xml version="1.0" encoding="utf-8"?>
<ds:datastoreItem xmlns:ds="http://schemas.openxmlformats.org/officeDocument/2006/customXml" ds:itemID="{FC8E8E69-A7AA-40BB-A83E-B4227E80F699}">
  <ds:schemaRefs>
    <ds:schemaRef ds:uri="http://schemas.microsoft.com/sharepoint/events"/>
  </ds:schemaRefs>
</ds:datastoreItem>
</file>

<file path=customXml/itemProps3.xml><?xml version="1.0" encoding="utf-8"?>
<ds:datastoreItem xmlns:ds="http://schemas.openxmlformats.org/officeDocument/2006/customXml" ds:itemID="{9D85DF26-EE1D-4CB5-99A8-E3DC26967878}"/>
</file>

<file path=customXml/itemProps4.xml><?xml version="1.0" encoding="utf-8"?>
<ds:datastoreItem xmlns:ds="http://schemas.openxmlformats.org/officeDocument/2006/customXml" ds:itemID="{0B6CEBF8-0CEA-41FE-804C-0B6AD0CD4BDB}">
  <ds:schemaRefs>
    <ds:schemaRef ds:uri="http://schemas.openxmlformats.org/officeDocument/2006/bibliography"/>
  </ds:schemaRefs>
</ds:datastoreItem>
</file>

<file path=customXml/itemProps5.xml><?xml version="1.0" encoding="utf-8"?>
<ds:datastoreItem xmlns:ds="http://schemas.openxmlformats.org/officeDocument/2006/customXml" ds:itemID="{4C391367-9BA0-42E2-96A8-C00C5370EB49}">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565</Words>
  <Characters>3224</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dc:creator>
  <cp:keywords/>
  <dc:description/>
  <cp:lastModifiedBy>Iuliana Voicu</cp:lastModifiedBy>
  <cp:revision>5</cp:revision>
  <dcterms:created xsi:type="dcterms:W3CDTF">2024-08-28T08:53:00Z</dcterms:created>
  <dcterms:modified xsi:type="dcterms:W3CDTF">2025-08-19T07:46:00Z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a620e6fc-6b60-4740-9fbb-feaa4d86f3c2</vt:lpwstr>
  </property>
  <property fmtid="{D5CDD505-2E9C-101B-9397-08002B2CF9AE}" pid="4" name="MediaServiceImageTags">
    <vt:lpwstr/>
  </property>
</Properties>
</file>