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FD49" w14:textId="77777777" w:rsidR="00AE7665" w:rsidRPr="001F7F52" w:rsidRDefault="00000000">
      <w:pPr>
        <w:jc w:val="center"/>
        <w:rPr>
          <w:b/>
          <w:sz w:val="22"/>
          <w:szCs w:val="22"/>
          <w:lang w:val="ro-RO"/>
        </w:rPr>
      </w:pPr>
      <w:r w:rsidRPr="001F7F52">
        <w:rPr>
          <w:noProof/>
          <w:sz w:val="22"/>
          <w:szCs w:val="22"/>
          <w:lang w:val="ro-RO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13E32BF3" wp14:editId="7F362E46">
                <wp:simplePos x="0" y="0"/>
                <wp:positionH relativeFrom="margin">
                  <wp:posOffset>4899660</wp:posOffset>
                </wp:positionH>
                <wp:positionV relativeFrom="paragraph">
                  <wp:posOffset>83820</wp:posOffset>
                </wp:positionV>
                <wp:extent cx="5105400" cy="2262505"/>
                <wp:effectExtent l="0" t="0" r="0" b="4445"/>
                <wp:wrapSquare wrapText="bothSides" distT="45720" distB="45720" distL="114300" distR="114300"/>
                <wp:docPr id="1333273565" name="Rectangle 1333273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226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58BAE2" w14:textId="1FFB494F" w:rsidR="00AE7665" w:rsidRPr="001F7F52" w:rsidRDefault="00E54B6E">
                            <w:pPr>
                              <w:spacing w:line="275" w:lineRule="auto"/>
                              <w:textDirection w:val="btL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color w:val="000000"/>
                                <w:lang w:val="ro-RO"/>
                              </w:rPr>
                              <w:t>Pentru clasa a VIII-a, a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>nul școlar 202</w:t>
                            </w:r>
                            <w:r>
                              <w:rPr>
                                <w:color w:val="000000"/>
                                <w:lang w:val="ro-RO"/>
                              </w:rPr>
                              <w:t>5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>-202</w:t>
                            </w:r>
                            <w:r>
                              <w:rPr>
                                <w:color w:val="000000"/>
                                <w:lang w:val="ro-RO"/>
                              </w:rPr>
                              <w:t>6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 xml:space="preserve"> are 3</w:t>
                            </w:r>
                            <w:r w:rsidR="0086076D">
                              <w:rPr>
                                <w:color w:val="000000"/>
                                <w:lang w:val="ro-RO"/>
                              </w:rPr>
                              <w:t>5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 xml:space="preserve"> de săptămâni de cursuri, dintre care o săptămână e</w:t>
                            </w:r>
                            <w:r w:rsidR="00B50840">
                              <w:rPr>
                                <w:color w:val="000000"/>
                                <w:lang w:val="ro-RO"/>
                              </w:rPr>
                              <w:t>st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>e alocată pentru Programul național „Școala altfel” și o săptămână pentru Programul „Săptămâna verde”.</w:t>
                            </w:r>
                          </w:p>
                          <w:p w14:paraId="4E061EC8" w14:textId="4CF39E4D" w:rsidR="00AE7665" w:rsidRPr="001F7F52" w:rsidRDefault="00000000">
                            <w:pPr>
                              <w:spacing w:line="275" w:lineRule="auto"/>
                              <w:textDirection w:val="btLr"/>
                              <w:rPr>
                                <w:lang w:val="ro-RO"/>
                              </w:rPr>
                            </w:pPr>
                            <w:r w:rsidRPr="001F7F52">
                              <w:rPr>
                                <w:b/>
                                <w:color w:val="000000"/>
                                <w:lang w:val="ro-RO"/>
                              </w:rPr>
                              <w:t xml:space="preserve">I 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 xml:space="preserve">– cursuri: </w:t>
                            </w:r>
                            <w:r w:rsidR="00E02AF3">
                              <w:rPr>
                                <w:color w:val="000000"/>
                                <w:lang w:val="ro-RO"/>
                              </w:rPr>
                              <w:t>0</w:t>
                            </w:r>
                            <w:r w:rsidR="007F36DE">
                              <w:rPr>
                                <w:color w:val="000000"/>
                                <w:lang w:val="ro-RO"/>
                              </w:rPr>
                              <w:t>8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>.09.202</w:t>
                            </w:r>
                            <w:r w:rsidR="007F36DE">
                              <w:rPr>
                                <w:color w:val="000000"/>
                                <w:lang w:val="ro-RO"/>
                              </w:rPr>
                              <w:t>5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 xml:space="preserve"> – 2</w:t>
                            </w:r>
                            <w:r w:rsidR="007F36DE">
                              <w:rPr>
                                <w:color w:val="000000"/>
                                <w:lang w:val="ro-RO"/>
                              </w:rPr>
                              <w:t>4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>.10.202</w:t>
                            </w:r>
                            <w:r w:rsidR="007F36DE">
                              <w:rPr>
                                <w:color w:val="000000"/>
                                <w:lang w:val="ro-RO"/>
                              </w:rPr>
                              <w:t>5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 xml:space="preserve"> (7 săptămâni,</w:t>
                            </w:r>
                            <w:r w:rsidR="00E02AF3">
                              <w:rPr>
                                <w:color w:val="000000"/>
                                <w:lang w:val="ro-RO"/>
                              </w:rPr>
                              <w:t xml:space="preserve"> 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>7 ore)</w:t>
                            </w:r>
                          </w:p>
                          <w:p w14:paraId="5BD7BEB7" w14:textId="259CC7C7" w:rsidR="00AE7665" w:rsidRPr="001F7F52" w:rsidRDefault="00000000">
                            <w:pPr>
                              <w:spacing w:line="275" w:lineRule="auto"/>
                              <w:textDirection w:val="btLr"/>
                              <w:rPr>
                                <w:lang w:val="ro-RO"/>
                              </w:rPr>
                            </w:pP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>vacanță: 2</w:t>
                            </w:r>
                            <w:r w:rsidR="007F36DE">
                              <w:rPr>
                                <w:color w:val="000000"/>
                                <w:lang w:val="ro-RO"/>
                              </w:rPr>
                              <w:t>7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>.10.202</w:t>
                            </w:r>
                            <w:r w:rsidR="007F36DE">
                              <w:rPr>
                                <w:color w:val="000000"/>
                                <w:lang w:val="ro-RO"/>
                              </w:rPr>
                              <w:t>5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 xml:space="preserve"> – </w:t>
                            </w:r>
                            <w:r w:rsidR="001F7F52">
                              <w:rPr>
                                <w:color w:val="000000"/>
                                <w:lang w:val="ro-RO"/>
                              </w:rPr>
                              <w:t>0</w:t>
                            </w:r>
                            <w:r w:rsidR="007F36DE">
                              <w:rPr>
                                <w:color w:val="000000"/>
                                <w:lang w:val="ro-RO"/>
                              </w:rPr>
                              <w:t>2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>.11.202</w:t>
                            </w:r>
                            <w:r w:rsidR="007F36DE">
                              <w:rPr>
                                <w:color w:val="000000"/>
                                <w:lang w:val="ro-RO"/>
                              </w:rPr>
                              <w:t>5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 xml:space="preserve"> (o săptămână)</w:t>
                            </w:r>
                          </w:p>
                          <w:p w14:paraId="7EBC4712" w14:textId="052CE9B1" w:rsidR="00AE7665" w:rsidRPr="001F7F52" w:rsidRDefault="00000000">
                            <w:pPr>
                              <w:spacing w:line="275" w:lineRule="auto"/>
                              <w:textDirection w:val="btLr"/>
                              <w:rPr>
                                <w:lang w:val="ro-RO"/>
                              </w:rPr>
                            </w:pPr>
                            <w:r w:rsidRPr="001F7F52">
                              <w:rPr>
                                <w:b/>
                                <w:color w:val="000000"/>
                                <w:lang w:val="ro-RO"/>
                              </w:rPr>
                              <w:t>II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 xml:space="preserve"> – cursuri: </w:t>
                            </w:r>
                            <w:r w:rsidR="001F7F52">
                              <w:rPr>
                                <w:color w:val="000000"/>
                                <w:lang w:val="ro-RO"/>
                              </w:rPr>
                              <w:t>0</w:t>
                            </w:r>
                            <w:r w:rsidR="007F36DE">
                              <w:rPr>
                                <w:color w:val="000000"/>
                                <w:lang w:val="ro-RO"/>
                              </w:rPr>
                              <w:t>3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>.11.202</w:t>
                            </w:r>
                            <w:r w:rsidR="007F36DE">
                              <w:rPr>
                                <w:color w:val="000000"/>
                                <w:lang w:val="ro-RO"/>
                              </w:rPr>
                              <w:t>5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 xml:space="preserve"> – </w:t>
                            </w:r>
                            <w:r w:rsidR="007F36DE">
                              <w:rPr>
                                <w:color w:val="000000"/>
                                <w:lang w:val="ro-RO"/>
                              </w:rPr>
                              <w:t>19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>.12.202</w:t>
                            </w:r>
                            <w:r w:rsidR="007F36DE">
                              <w:rPr>
                                <w:color w:val="000000"/>
                                <w:lang w:val="ro-RO"/>
                              </w:rPr>
                              <w:t>5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 xml:space="preserve"> (7 săptămâni, 7 ore)</w:t>
                            </w:r>
                          </w:p>
                          <w:p w14:paraId="17FF8084" w14:textId="2BA1F084" w:rsidR="00AE7665" w:rsidRPr="001F7F52" w:rsidRDefault="00000000">
                            <w:pPr>
                              <w:spacing w:line="275" w:lineRule="auto"/>
                              <w:textDirection w:val="btLr"/>
                              <w:rPr>
                                <w:lang w:val="ro-RO"/>
                              </w:rPr>
                            </w:pP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>vacanță: 2</w:t>
                            </w:r>
                            <w:r w:rsidR="00EB7785">
                              <w:rPr>
                                <w:color w:val="000000"/>
                                <w:lang w:val="ro-RO"/>
                              </w:rPr>
                              <w:t>0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>.12.202</w:t>
                            </w:r>
                            <w:r w:rsidR="00EB7785">
                              <w:rPr>
                                <w:color w:val="000000"/>
                                <w:lang w:val="ro-RO"/>
                              </w:rPr>
                              <w:t>5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 xml:space="preserve"> – 7.01.202</w:t>
                            </w:r>
                            <w:r w:rsidR="00EB7785">
                              <w:rPr>
                                <w:color w:val="000000"/>
                                <w:lang w:val="ro-RO"/>
                              </w:rPr>
                              <w:t xml:space="preserve">6 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>(2 săptămâni</w:t>
                            </w:r>
                            <w:r w:rsidR="00A86D62">
                              <w:rPr>
                                <w:color w:val="000000"/>
                                <w:lang w:val="ro-RO"/>
                              </w:rPr>
                              <w:t xml:space="preserve"> şi </w:t>
                            </w:r>
                            <w:r w:rsidR="00E94A90">
                              <w:rPr>
                                <w:color w:val="000000"/>
                                <w:lang w:val="ro-RO"/>
                              </w:rPr>
                              <w:t>3</w:t>
                            </w:r>
                            <w:r w:rsidR="00A86D62">
                              <w:rPr>
                                <w:color w:val="000000"/>
                                <w:lang w:val="ro-RO"/>
                              </w:rPr>
                              <w:t xml:space="preserve"> zile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>)</w:t>
                            </w:r>
                          </w:p>
                          <w:p w14:paraId="3FF20EE9" w14:textId="60A60E12" w:rsidR="00AE7665" w:rsidRPr="001F7F52" w:rsidRDefault="00000000">
                            <w:pPr>
                              <w:spacing w:line="275" w:lineRule="auto"/>
                              <w:textDirection w:val="btLr"/>
                              <w:rPr>
                                <w:lang w:val="ro-RO"/>
                              </w:rPr>
                            </w:pPr>
                            <w:r w:rsidRPr="001F7F52">
                              <w:rPr>
                                <w:b/>
                                <w:color w:val="000000"/>
                                <w:lang w:val="ro-RO"/>
                              </w:rPr>
                              <w:t xml:space="preserve">III 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 xml:space="preserve">– cursuri: </w:t>
                            </w:r>
                            <w:r w:rsidR="001F7F52">
                              <w:rPr>
                                <w:color w:val="000000"/>
                                <w:lang w:val="ro-RO"/>
                              </w:rPr>
                              <w:t>0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>8.01.202</w:t>
                            </w:r>
                            <w:r w:rsidR="00EB7785">
                              <w:rPr>
                                <w:color w:val="000000"/>
                                <w:lang w:val="ro-RO"/>
                              </w:rPr>
                              <w:t>6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 xml:space="preserve"> – </w:t>
                            </w:r>
                            <w:r w:rsidR="00A86D62">
                              <w:rPr>
                                <w:color w:val="000000"/>
                                <w:lang w:val="ro-RO"/>
                              </w:rPr>
                              <w:t>6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>.02.202</w:t>
                            </w:r>
                            <w:r w:rsidR="00A86D62">
                              <w:rPr>
                                <w:color w:val="000000"/>
                                <w:lang w:val="ro-RO"/>
                              </w:rPr>
                              <w:t>6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>/1</w:t>
                            </w:r>
                            <w:r w:rsidR="00A86D62">
                              <w:rPr>
                                <w:color w:val="000000"/>
                                <w:lang w:val="ro-RO"/>
                              </w:rPr>
                              <w:t>3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>.02.202</w:t>
                            </w:r>
                            <w:r w:rsidR="00A86D62">
                              <w:rPr>
                                <w:color w:val="000000"/>
                                <w:lang w:val="ro-RO"/>
                              </w:rPr>
                              <w:t>6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>/2</w:t>
                            </w:r>
                            <w:r w:rsidR="00A86D62">
                              <w:rPr>
                                <w:color w:val="000000"/>
                                <w:lang w:val="ro-RO"/>
                              </w:rPr>
                              <w:t>0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>.02.202</w:t>
                            </w:r>
                            <w:r w:rsidR="00A86D62">
                              <w:rPr>
                                <w:color w:val="000000"/>
                                <w:lang w:val="ro-RO"/>
                              </w:rPr>
                              <w:t>6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 xml:space="preserve"> </w:t>
                            </w:r>
                            <w:r w:rsidR="001F7F52">
                              <w:rPr>
                                <w:color w:val="000000"/>
                                <w:lang w:val="ro-RO"/>
                              </w:rPr>
                              <w:t>(7</w:t>
                            </w:r>
                            <w:r w:rsidR="00E02AF3">
                              <w:rPr>
                                <w:color w:val="000000"/>
                                <w:lang w:val="ro-RO"/>
                              </w:rPr>
                              <w:t xml:space="preserve"> 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>săptămâni, 7</w:t>
                            </w:r>
                            <w:r w:rsidR="00E02AF3">
                              <w:rPr>
                                <w:color w:val="000000"/>
                                <w:lang w:val="ro-RO"/>
                              </w:rPr>
                              <w:t xml:space="preserve"> 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>ore</w:t>
                            </w:r>
                            <w:r w:rsidR="00E94A90">
                              <w:rPr>
                                <w:color w:val="000000"/>
                                <w:lang w:val="ro-RO"/>
                              </w:rPr>
                              <w:t xml:space="preserve"> şi 2 zile</w:t>
                            </w:r>
                            <w:r w:rsidR="001F7F52">
                              <w:rPr>
                                <w:color w:val="000000"/>
                                <w:lang w:val="ro-RO"/>
                              </w:rPr>
                              <w:t>)</w:t>
                            </w:r>
                          </w:p>
                          <w:p w14:paraId="4432DB02" w14:textId="041B4B9A" w:rsidR="00AE7665" w:rsidRPr="001F7F52" w:rsidRDefault="00000000">
                            <w:pPr>
                              <w:spacing w:line="275" w:lineRule="auto"/>
                              <w:textDirection w:val="btLr"/>
                              <w:rPr>
                                <w:lang w:val="ro-RO"/>
                              </w:rPr>
                            </w:pP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 xml:space="preserve">vacanță: în perioada </w:t>
                            </w:r>
                            <w:r w:rsidR="00EB7785">
                              <w:rPr>
                                <w:color w:val="000000"/>
                                <w:lang w:val="ro-RO"/>
                              </w:rPr>
                              <w:t>9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 xml:space="preserve">.02 – </w:t>
                            </w:r>
                            <w:r w:rsidR="001F7F52">
                              <w:rPr>
                                <w:color w:val="000000"/>
                                <w:lang w:val="ro-RO"/>
                              </w:rPr>
                              <w:t>0</w:t>
                            </w:r>
                            <w:r w:rsidR="00EB7785">
                              <w:rPr>
                                <w:color w:val="000000"/>
                                <w:lang w:val="ro-RO"/>
                              </w:rPr>
                              <w:t>1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>.03.202</w:t>
                            </w:r>
                            <w:r w:rsidR="00EB7785">
                              <w:rPr>
                                <w:color w:val="000000"/>
                                <w:lang w:val="ro-RO"/>
                              </w:rPr>
                              <w:t>6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 xml:space="preserve"> (o săptămână) </w:t>
                            </w:r>
                          </w:p>
                          <w:p w14:paraId="6E08B7D0" w14:textId="374970E6" w:rsidR="00AE7665" w:rsidRPr="001F7F52" w:rsidRDefault="00000000">
                            <w:pPr>
                              <w:spacing w:line="275" w:lineRule="auto"/>
                              <w:textDirection w:val="btLr"/>
                              <w:rPr>
                                <w:lang w:val="ro-RO"/>
                              </w:rPr>
                            </w:pPr>
                            <w:r w:rsidRPr="001F7F52">
                              <w:rPr>
                                <w:b/>
                                <w:color w:val="000000"/>
                                <w:lang w:val="ro-RO"/>
                              </w:rPr>
                              <w:t xml:space="preserve">IV 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 xml:space="preserve">– cursuri: </w:t>
                            </w:r>
                            <w:r w:rsidR="00EB7785" w:rsidRPr="001F7F52">
                              <w:rPr>
                                <w:color w:val="000000"/>
                                <w:lang w:val="ro-RO"/>
                              </w:rPr>
                              <w:t>1</w:t>
                            </w:r>
                            <w:r w:rsidR="00EB7785">
                              <w:rPr>
                                <w:color w:val="000000"/>
                                <w:lang w:val="ro-RO"/>
                              </w:rPr>
                              <w:t>6</w:t>
                            </w:r>
                            <w:r w:rsidR="00EB7785" w:rsidRPr="001F7F52">
                              <w:rPr>
                                <w:color w:val="000000"/>
                                <w:lang w:val="ro-RO"/>
                              </w:rPr>
                              <w:t>.02.202</w:t>
                            </w:r>
                            <w:r w:rsidR="00EB7785">
                              <w:rPr>
                                <w:color w:val="000000"/>
                                <w:lang w:val="ro-RO"/>
                              </w:rPr>
                              <w:t>6</w:t>
                            </w:r>
                            <w:r w:rsidR="00EB7785" w:rsidRPr="001F7F52">
                              <w:rPr>
                                <w:color w:val="000000"/>
                                <w:lang w:val="ro-RO"/>
                              </w:rPr>
                              <w:t>/2</w:t>
                            </w:r>
                            <w:r w:rsidR="00EB7785">
                              <w:rPr>
                                <w:color w:val="000000"/>
                                <w:lang w:val="ro-RO"/>
                              </w:rPr>
                              <w:t>3</w:t>
                            </w:r>
                            <w:r w:rsidR="00EB7785" w:rsidRPr="001F7F52">
                              <w:rPr>
                                <w:color w:val="000000"/>
                                <w:lang w:val="ro-RO"/>
                              </w:rPr>
                              <w:t>.02.202</w:t>
                            </w:r>
                            <w:r w:rsidR="00EB7785">
                              <w:rPr>
                                <w:color w:val="000000"/>
                                <w:lang w:val="ro-RO"/>
                              </w:rPr>
                              <w:t>6/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>0</w:t>
                            </w:r>
                            <w:r w:rsidR="00EB7785">
                              <w:rPr>
                                <w:color w:val="000000"/>
                                <w:lang w:val="ro-RO"/>
                              </w:rPr>
                              <w:t>2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>.</w:t>
                            </w:r>
                            <w:r w:rsidR="001F7F52">
                              <w:rPr>
                                <w:color w:val="000000"/>
                                <w:lang w:val="ro-RO"/>
                              </w:rPr>
                              <w:t>0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>3.202</w:t>
                            </w:r>
                            <w:r w:rsidR="00EB7785">
                              <w:rPr>
                                <w:color w:val="000000"/>
                                <w:lang w:val="ro-RO"/>
                              </w:rPr>
                              <w:t>6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 xml:space="preserve"> – </w:t>
                            </w:r>
                            <w:r w:rsidR="00EB7785">
                              <w:rPr>
                                <w:color w:val="000000"/>
                                <w:lang w:val="ro-RO"/>
                              </w:rPr>
                              <w:t>3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>.04.202</w:t>
                            </w:r>
                            <w:r w:rsidR="00EB7785">
                              <w:rPr>
                                <w:color w:val="000000"/>
                                <w:lang w:val="ro-RO"/>
                              </w:rPr>
                              <w:t xml:space="preserve">6 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>(7 săptămâni,</w:t>
                            </w:r>
                            <w:r w:rsidR="002200AD">
                              <w:rPr>
                                <w:color w:val="000000"/>
                                <w:lang w:val="ro-RO"/>
                              </w:rPr>
                              <w:t xml:space="preserve"> 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>7 ore)</w:t>
                            </w:r>
                          </w:p>
                          <w:p w14:paraId="5F808977" w14:textId="1FF869F0" w:rsidR="00AE7665" w:rsidRPr="001F7F52" w:rsidRDefault="00000000">
                            <w:pPr>
                              <w:spacing w:line="275" w:lineRule="auto"/>
                              <w:textDirection w:val="btLr"/>
                              <w:rPr>
                                <w:lang w:val="ro-RO"/>
                              </w:rPr>
                            </w:pP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 xml:space="preserve">vacanță: </w:t>
                            </w:r>
                            <w:r w:rsidR="00EB7785">
                              <w:rPr>
                                <w:color w:val="000000"/>
                                <w:lang w:val="ro-RO"/>
                              </w:rPr>
                              <w:t>4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 xml:space="preserve">.04. – </w:t>
                            </w:r>
                            <w:r w:rsidR="00EB7785">
                              <w:rPr>
                                <w:color w:val="000000"/>
                                <w:lang w:val="ro-RO"/>
                              </w:rPr>
                              <w:t>14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>.04.202</w:t>
                            </w:r>
                            <w:r w:rsidR="00EB7785">
                              <w:rPr>
                                <w:color w:val="000000"/>
                                <w:lang w:val="ro-RO"/>
                              </w:rPr>
                              <w:t>6</w:t>
                            </w:r>
                          </w:p>
                          <w:p w14:paraId="61269171" w14:textId="772BAD57" w:rsidR="00AE7665" w:rsidRPr="001F7F52" w:rsidRDefault="00000000">
                            <w:pPr>
                              <w:spacing w:line="275" w:lineRule="auto"/>
                              <w:textDirection w:val="btLr"/>
                              <w:rPr>
                                <w:lang w:val="ro-RO"/>
                              </w:rPr>
                            </w:pPr>
                            <w:r w:rsidRPr="001F7F52">
                              <w:rPr>
                                <w:b/>
                                <w:color w:val="000000"/>
                                <w:lang w:val="ro-RO"/>
                              </w:rPr>
                              <w:t>V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 xml:space="preserve"> – cursuri: </w:t>
                            </w:r>
                            <w:r w:rsidR="00EB7785">
                              <w:rPr>
                                <w:color w:val="000000"/>
                                <w:lang w:val="ro-RO"/>
                              </w:rPr>
                              <w:t>15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 xml:space="preserve">.04 – </w:t>
                            </w:r>
                            <w:r w:rsidR="0086076D">
                              <w:rPr>
                                <w:color w:val="000000"/>
                                <w:lang w:val="ro-RO"/>
                              </w:rPr>
                              <w:t>12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>.06.202</w:t>
                            </w:r>
                            <w:r w:rsidR="0086076D">
                              <w:rPr>
                                <w:color w:val="000000"/>
                                <w:lang w:val="ro-RO"/>
                              </w:rPr>
                              <w:t>6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 xml:space="preserve"> (</w:t>
                            </w:r>
                            <w:r w:rsidR="0086076D">
                              <w:rPr>
                                <w:color w:val="000000"/>
                                <w:lang w:val="ro-RO"/>
                              </w:rPr>
                              <w:t>7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 xml:space="preserve"> săptămâni, </w:t>
                            </w:r>
                            <w:r w:rsidR="0086076D">
                              <w:rPr>
                                <w:color w:val="000000"/>
                                <w:lang w:val="ro-RO"/>
                              </w:rPr>
                              <w:t>7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 xml:space="preserve"> ore)</w:t>
                            </w:r>
                          </w:p>
                          <w:p w14:paraId="1FA67584" w14:textId="31600EF3" w:rsidR="00AE7665" w:rsidRPr="001F7F52" w:rsidRDefault="00000000">
                            <w:pPr>
                              <w:spacing w:line="275" w:lineRule="auto"/>
                              <w:textDirection w:val="btLr"/>
                              <w:rPr>
                                <w:lang w:val="ro-RO"/>
                              </w:rPr>
                            </w:pP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>Total: 3</w:t>
                            </w:r>
                            <w:r w:rsidR="0086076D">
                              <w:rPr>
                                <w:color w:val="000000"/>
                                <w:lang w:val="ro-RO"/>
                              </w:rPr>
                              <w:t>5</w:t>
                            </w:r>
                            <w:r w:rsidRPr="001F7F52">
                              <w:rPr>
                                <w:color w:val="000000"/>
                                <w:lang w:val="ro-RO"/>
                              </w:rPr>
                              <w:t xml:space="preserve"> de ore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E32BF3" id="Rectangle 1333273565" o:spid="_x0000_s1026" style="position:absolute;left:0;text-align:left;margin-left:385.8pt;margin-top:6.6pt;width:402pt;height:178.15pt;z-index:251658240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" stroked="f">
                <v:textbox inset="2.53958mm,1.2694mm,2.53958mm,1.2694mm">
                  <w:txbxContent>
                    <w:p w14:paraId="1358BAE2" w14:textId="1FFB494F" w:rsidR="00AE7665" w:rsidRPr="001F7F52" w:rsidRDefault="00E54B6E">
                      <w:pPr>
                        <w:spacing w:line="275" w:lineRule="auto"/>
                        <w:textDirection w:val="btLr"/>
                        <w:rPr>
                          <w:lang w:val="ro-RO"/>
                        </w:rPr>
                      </w:pPr>
                      <w:r>
                        <w:rPr>
                          <w:color w:val="000000"/>
                          <w:lang w:val="ro-RO"/>
                        </w:rPr>
                        <w:t>Pentru clasa a VIII-a, a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>nul școlar 202</w:t>
                      </w:r>
                      <w:r>
                        <w:rPr>
                          <w:color w:val="000000"/>
                          <w:lang w:val="ro-RO"/>
                        </w:rPr>
                        <w:t>5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>-202</w:t>
                      </w:r>
                      <w:r>
                        <w:rPr>
                          <w:color w:val="000000"/>
                          <w:lang w:val="ro-RO"/>
                        </w:rPr>
                        <w:t>6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 xml:space="preserve"> are 3</w:t>
                      </w:r>
                      <w:r w:rsidR="0086076D">
                        <w:rPr>
                          <w:color w:val="000000"/>
                          <w:lang w:val="ro-RO"/>
                        </w:rPr>
                        <w:t>5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 xml:space="preserve"> de săptămâni de cursuri, dintre care o săptămână e</w:t>
                      </w:r>
                      <w:r w:rsidR="00B50840">
                        <w:rPr>
                          <w:color w:val="000000"/>
                          <w:lang w:val="ro-RO"/>
                        </w:rPr>
                        <w:t>st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>e alocată pentru Programul național „Școala altfel” și o săptămână pentru Programul „Săptămâna verde”.</w:t>
                      </w:r>
                    </w:p>
                    <w:p w14:paraId="4E061EC8" w14:textId="4CF39E4D" w:rsidR="00AE7665" w:rsidRPr="001F7F52" w:rsidRDefault="00000000">
                      <w:pPr>
                        <w:spacing w:line="275" w:lineRule="auto"/>
                        <w:textDirection w:val="btLr"/>
                        <w:rPr>
                          <w:lang w:val="ro-RO"/>
                        </w:rPr>
                      </w:pPr>
                      <w:r w:rsidRPr="001F7F52">
                        <w:rPr>
                          <w:b/>
                          <w:color w:val="000000"/>
                          <w:lang w:val="ro-RO"/>
                        </w:rPr>
                        <w:t xml:space="preserve">I 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 xml:space="preserve">– cursuri: </w:t>
                      </w:r>
                      <w:r w:rsidR="00E02AF3">
                        <w:rPr>
                          <w:color w:val="000000"/>
                          <w:lang w:val="ro-RO"/>
                        </w:rPr>
                        <w:t>0</w:t>
                      </w:r>
                      <w:r w:rsidR="007F36DE">
                        <w:rPr>
                          <w:color w:val="000000"/>
                          <w:lang w:val="ro-RO"/>
                        </w:rPr>
                        <w:t>8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>.09.202</w:t>
                      </w:r>
                      <w:r w:rsidR="007F36DE">
                        <w:rPr>
                          <w:color w:val="000000"/>
                          <w:lang w:val="ro-RO"/>
                        </w:rPr>
                        <w:t>5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 xml:space="preserve"> – 2</w:t>
                      </w:r>
                      <w:r w:rsidR="007F36DE">
                        <w:rPr>
                          <w:color w:val="000000"/>
                          <w:lang w:val="ro-RO"/>
                        </w:rPr>
                        <w:t>4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>.10.202</w:t>
                      </w:r>
                      <w:r w:rsidR="007F36DE">
                        <w:rPr>
                          <w:color w:val="000000"/>
                          <w:lang w:val="ro-RO"/>
                        </w:rPr>
                        <w:t>5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 xml:space="preserve"> (7 săptămâni,</w:t>
                      </w:r>
                      <w:r w:rsidR="00E02AF3">
                        <w:rPr>
                          <w:color w:val="000000"/>
                          <w:lang w:val="ro-RO"/>
                        </w:rPr>
                        <w:t xml:space="preserve"> 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>7 ore)</w:t>
                      </w:r>
                    </w:p>
                    <w:p w14:paraId="5BD7BEB7" w14:textId="259CC7C7" w:rsidR="00AE7665" w:rsidRPr="001F7F52" w:rsidRDefault="00000000">
                      <w:pPr>
                        <w:spacing w:line="275" w:lineRule="auto"/>
                        <w:textDirection w:val="btLr"/>
                        <w:rPr>
                          <w:lang w:val="ro-RO"/>
                        </w:rPr>
                      </w:pPr>
                      <w:r w:rsidRPr="001F7F52">
                        <w:rPr>
                          <w:color w:val="000000"/>
                          <w:lang w:val="ro-RO"/>
                        </w:rPr>
                        <w:t>vacanță: 2</w:t>
                      </w:r>
                      <w:r w:rsidR="007F36DE">
                        <w:rPr>
                          <w:color w:val="000000"/>
                          <w:lang w:val="ro-RO"/>
                        </w:rPr>
                        <w:t>7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>.10.202</w:t>
                      </w:r>
                      <w:r w:rsidR="007F36DE">
                        <w:rPr>
                          <w:color w:val="000000"/>
                          <w:lang w:val="ro-RO"/>
                        </w:rPr>
                        <w:t>5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 xml:space="preserve"> – </w:t>
                      </w:r>
                      <w:r w:rsidR="001F7F52">
                        <w:rPr>
                          <w:color w:val="000000"/>
                          <w:lang w:val="ro-RO"/>
                        </w:rPr>
                        <w:t>0</w:t>
                      </w:r>
                      <w:r w:rsidR="007F36DE">
                        <w:rPr>
                          <w:color w:val="000000"/>
                          <w:lang w:val="ro-RO"/>
                        </w:rPr>
                        <w:t>2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>.11.202</w:t>
                      </w:r>
                      <w:r w:rsidR="007F36DE">
                        <w:rPr>
                          <w:color w:val="000000"/>
                          <w:lang w:val="ro-RO"/>
                        </w:rPr>
                        <w:t>5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 xml:space="preserve"> (o săptămână)</w:t>
                      </w:r>
                    </w:p>
                    <w:p w14:paraId="7EBC4712" w14:textId="052CE9B1" w:rsidR="00AE7665" w:rsidRPr="001F7F52" w:rsidRDefault="00000000">
                      <w:pPr>
                        <w:spacing w:line="275" w:lineRule="auto"/>
                        <w:textDirection w:val="btLr"/>
                        <w:rPr>
                          <w:lang w:val="ro-RO"/>
                        </w:rPr>
                      </w:pPr>
                      <w:r w:rsidRPr="001F7F52">
                        <w:rPr>
                          <w:b/>
                          <w:color w:val="000000"/>
                          <w:lang w:val="ro-RO"/>
                        </w:rPr>
                        <w:t>II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 xml:space="preserve"> – cursuri: </w:t>
                      </w:r>
                      <w:r w:rsidR="001F7F52">
                        <w:rPr>
                          <w:color w:val="000000"/>
                          <w:lang w:val="ro-RO"/>
                        </w:rPr>
                        <w:t>0</w:t>
                      </w:r>
                      <w:r w:rsidR="007F36DE">
                        <w:rPr>
                          <w:color w:val="000000"/>
                          <w:lang w:val="ro-RO"/>
                        </w:rPr>
                        <w:t>3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>.11.202</w:t>
                      </w:r>
                      <w:r w:rsidR="007F36DE">
                        <w:rPr>
                          <w:color w:val="000000"/>
                          <w:lang w:val="ro-RO"/>
                        </w:rPr>
                        <w:t>5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 xml:space="preserve"> – </w:t>
                      </w:r>
                      <w:r w:rsidR="007F36DE">
                        <w:rPr>
                          <w:color w:val="000000"/>
                          <w:lang w:val="ro-RO"/>
                        </w:rPr>
                        <w:t>19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>.12.202</w:t>
                      </w:r>
                      <w:r w:rsidR="007F36DE">
                        <w:rPr>
                          <w:color w:val="000000"/>
                          <w:lang w:val="ro-RO"/>
                        </w:rPr>
                        <w:t>5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 xml:space="preserve"> (7 săptămâni, 7 ore)</w:t>
                      </w:r>
                    </w:p>
                    <w:p w14:paraId="17FF8084" w14:textId="2BA1F084" w:rsidR="00AE7665" w:rsidRPr="001F7F52" w:rsidRDefault="00000000">
                      <w:pPr>
                        <w:spacing w:line="275" w:lineRule="auto"/>
                        <w:textDirection w:val="btLr"/>
                        <w:rPr>
                          <w:lang w:val="ro-RO"/>
                        </w:rPr>
                      </w:pPr>
                      <w:r w:rsidRPr="001F7F52">
                        <w:rPr>
                          <w:color w:val="000000"/>
                          <w:lang w:val="ro-RO"/>
                        </w:rPr>
                        <w:t>vacanță: 2</w:t>
                      </w:r>
                      <w:r w:rsidR="00EB7785">
                        <w:rPr>
                          <w:color w:val="000000"/>
                          <w:lang w:val="ro-RO"/>
                        </w:rPr>
                        <w:t>0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>.12.202</w:t>
                      </w:r>
                      <w:r w:rsidR="00EB7785">
                        <w:rPr>
                          <w:color w:val="000000"/>
                          <w:lang w:val="ro-RO"/>
                        </w:rPr>
                        <w:t>5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 xml:space="preserve"> – 7.01.202</w:t>
                      </w:r>
                      <w:r w:rsidR="00EB7785">
                        <w:rPr>
                          <w:color w:val="000000"/>
                          <w:lang w:val="ro-RO"/>
                        </w:rPr>
                        <w:t xml:space="preserve">6 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>(2 săptămâni</w:t>
                      </w:r>
                      <w:r w:rsidR="00A86D62">
                        <w:rPr>
                          <w:color w:val="000000"/>
                          <w:lang w:val="ro-RO"/>
                        </w:rPr>
                        <w:t xml:space="preserve"> şi </w:t>
                      </w:r>
                      <w:r w:rsidR="00E94A90">
                        <w:rPr>
                          <w:color w:val="000000"/>
                          <w:lang w:val="ro-RO"/>
                        </w:rPr>
                        <w:t>3</w:t>
                      </w:r>
                      <w:r w:rsidR="00A86D62">
                        <w:rPr>
                          <w:color w:val="000000"/>
                          <w:lang w:val="ro-RO"/>
                        </w:rPr>
                        <w:t xml:space="preserve"> zile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>)</w:t>
                      </w:r>
                    </w:p>
                    <w:p w14:paraId="3FF20EE9" w14:textId="60A60E12" w:rsidR="00AE7665" w:rsidRPr="001F7F52" w:rsidRDefault="00000000">
                      <w:pPr>
                        <w:spacing w:line="275" w:lineRule="auto"/>
                        <w:textDirection w:val="btLr"/>
                        <w:rPr>
                          <w:lang w:val="ro-RO"/>
                        </w:rPr>
                      </w:pPr>
                      <w:r w:rsidRPr="001F7F52">
                        <w:rPr>
                          <w:b/>
                          <w:color w:val="000000"/>
                          <w:lang w:val="ro-RO"/>
                        </w:rPr>
                        <w:t xml:space="preserve">III 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 xml:space="preserve">– cursuri: </w:t>
                      </w:r>
                      <w:r w:rsidR="001F7F52">
                        <w:rPr>
                          <w:color w:val="000000"/>
                          <w:lang w:val="ro-RO"/>
                        </w:rPr>
                        <w:t>0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>8.01.202</w:t>
                      </w:r>
                      <w:r w:rsidR="00EB7785">
                        <w:rPr>
                          <w:color w:val="000000"/>
                          <w:lang w:val="ro-RO"/>
                        </w:rPr>
                        <w:t>6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 xml:space="preserve"> – </w:t>
                      </w:r>
                      <w:r w:rsidR="00A86D62">
                        <w:rPr>
                          <w:color w:val="000000"/>
                          <w:lang w:val="ro-RO"/>
                        </w:rPr>
                        <w:t>6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>.02.202</w:t>
                      </w:r>
                      <w:r w:rsidR="00A86D62">
                        <w:rPr>
                          <w:color w:val="000000"/>
                          <w:lang w:val="ro-RO"/>
                        </w:rPr>
                        <w:t>6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>/1</w:t>
                      </w:r>
                      <w:r w:rsidR="00A86D62">
                        <w:rPr>
                          <w:color w:val="000000"/>
                          <w:lang w:val="ro-RO"/>
                        </w:rPr>
                        <w:t>3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>.02.202</w:t>
                      </w:r>
                      <w:r w:rsidR="00A86D62">
                        <w:rPr>
                          <w:color w:val="000000"/>
                          <w:lang w:val="ro-RO"/>
                        </w:rPr>
                        <w:t>6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>/2</w:t>
                      </w:r>
                      <w:r w:rsidR="00A86D62">
                        <w:rPr>
                          <w:color w:val="000000"/>
                          <w:lang w:val="ro-RO"/>
                        </w:rPr>
                        <w:t>0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>.02.202</w:t>
                      </w:r>
                      <w:r w:rsidR="00A86D62">
                        <w:rPr>
                          <w:color w:val="000000"/>
                          <w:lang w:val="ro-RO"/>
                        </w:rPr>
                        <w:t>6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 xml:space="preserve"> </w:t>
                      </w:r>
                      <w:r w:rsidR="001F7F52">
                        <w:rPr>
                          <w:color w:val="000000"/>
                          <w:lang w:val="ro-RO"/>
                        </w:rPr>
                        <w:t>(7</w:t>
                      </w:r>
                      <w:r w:rsidR="00E02AF3">
                        <w:rPr>
                          <w:color w:val="000000"/>
                          <w:lang w:val="ro-RO"/>
                        </w:rPr>
                        <w:t xml:space="preserve"> 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>săptămâni, 7</w:t>
                      </w:r>
                      <w:r w:rsidR="00E02AF3">
                        <w:rPr>
                          <w:color w:val="000000"/>
                          <w:lang w:val="ro-RO"/>
                        </w:rPr>
                        <w:t xml:space="preserve"> 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>ore</w:t>
                      </w:r>
                      <w:r w:rsidR="00E94A90">
                        <w:rPr>
                          <w:color w:val="000000"/>
                          <w:lang w:val="ro-RO"/>
                        </w:rPr>
                        <w:t xml:space="preserve"> şi 2 zile</w:t>
                      </w:r>
                      <w:r w:rsidR="001F7F52">
                        <w:rPr>
                          <w:color w:val="000000"/>
                          <w:lang w:val="ro-RO"/>
                        </w:rPr>
                        <w:t>)</w:t>
                      </w:r>
                    </w:p>
                    <w:p w14:paraId="4432DB02" w14:textId="041B4B9A" w:rsidR="00AE7665" w:rsidRPr="001F7F52" w:rsidRDefault="00000000">
                      <w:pPr>
                        <w:spacing w:line="275" w:lineRule="auto"/>
                        <w:textDirection w:val="btLr"/>
                        <w:rPr>
                          <w:lang w:val="ro-RO"/>
                        </w:rPr>
                      </w:pPr>
                      <w:r w:rsidRPr="001F7F52">
                        <w:rPr>
                          <w:color w:val="000000"/>
                          <w:lang w:val="ro-RO"/>
                        </w:rPr>
                        <w:t xml:space="preserve">vacanță: în perioada </w:t>
                      </w:r>
                      <w:r w:rsidR="00EB7785">
                        <w:rPr>
                          <w:color w:val="000000"/>
                          <w:lang w:val="ro-RO"/>
                        </w:rPr>
                        <w:t>9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 xml:space="preserve">.02 – </w:t>
                      </w:r>
                      <w:r w:rsidR="001F7F52">
                        <w:rPr>
                          <w:color w:val="000000"/>
                          <w:lang w:val="ro-RO"/>
                        </w:rPr>
                        <w:t>0</w:t>
                      </w:r>
                      <w:r w:rsidR="00EB7785">
                        <w:rPr>
                          <w:color w:val="000000"/>
                          <w:lang w:val="ro-RO"/>
                        </w:rPr>
                        <w:t>1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>.03.202</w:t>
                      </w:r>
                      <w:r w:rsidR="00EB7785">
                        <w:rPr>
                          <w:color w:val="000000"/>
                          <w:lang w:val="ro-RO"/>
                        </w:rPr>
                        <w:t>6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 xml:space="preserve"> (o săptămână) </w:t>
                      </w:r>
                    </w:p>
                    <w:p w14:paraId="6E08B7D0" w14:textId="374970E6" w:rsidR="00AE7665" w:rsidRPr="001F7F52" w:rsidRDefault="00000000">
                      <w:pPr>
                        <w:spacing w:line="275" w:lineRule="auto"/>
                        <w:textDirection w:val="btLr"/>
                        <w:rPr>
                          <w:lang w:val="ro-RO"/>
                        </w:rPr>
                      </w:pPr>
                      <w:r w:rsidRPr="001F7F52">
                        <w:rPr>
                          <w:b/>
                          <w:color w:val="000000"/>
                          <w:lang w:val="ro-RO"/>
                        </w:rPr>
                        <w:t xml:space="preserve">IV 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 xml:space="preserve">– cursuri: </w:t>
                      </w:r>
                      <w:r w:rsidR="00EB7785" w:rsidRPr="001F7F52">
                        <w:rPr>
                          <w:color w:val="000000"/>
                          <w:lang w:val="ro-RO"/>
                        </w:rPr>
                        <w:t>1</w:t>
                      </w:r>
                      <w:r w:rsidR="00EB7785">
                        <w:rPr>
                          <w:color w:val="000000"/>
                          <w:lang w:val="ro-RO"/>
                        </w:rPr>
                        <w:t>6</w:t>
                      </w:r>
                      <w:r w:rsidR="00EB7785" w:rsidRPr="001F7F52">
                        <w:rPr>
                          <w:color w:val="000000"/>
                          <w:lang w:val="ro-RO"/>
                        </w:rPr>
                        <w:t>.02.202</w:t>
                      </w:r>
                      <w:r w:rsidR="00EB7785">
                        <w:rPr>
                          <w:color w:val="000000"/>
                          <w:lang w:val="ro-RO"/>
                        </w:rPr>
                        <w:t>6</w:t>
                      </w:r>
                      <w:r w:rsidR="00EB7785" w:rsidRPr="001F7F52">
                        <w:rPr>
                          <w:color w:val="000000"/>
                          <w:lang w:val="ro-RO"/>
                        </w:rPr>
                        <w:t>/2</w:t>
                      </w:r>
                      <w:r w:rsidR="00EB7785">
                        <w:rPr>
                          <w:color w:val="000000"/>
                          <w:lang w:val="ro-RO"/>
                        </w:rPr>
                        <w:t>3</w:t>
                      </w:r>
                      <w:r w:rsidR="00EB7785" w:rsidRPr="001F7F52">
                        <w:rPr>
                          <w:color w:val="000000"/>
                          <w:lang w:val="ro-RO"/>
                        </w:rPr>
                        <w:t>.02.202</w:t>
                      </w:r>
                      <w:r w:rsidR="00EB7785">
                        <w:rPr>
                          <w:color w:val="000000"/>
                          <w:lang w:val="ro-RO"/>
                        </w:rPr>
                        <w:t>6/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>0</w:t>
                      </w:r>
                      <w:r w:rsidR="00EB7785">
                        <w:rPr>
                          <w:color w:val="000000"/>
                          <w:lang w:val="ro-RO"/>
                        </w:rPr>
                        <w:t>2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>.</w:t>
                      </w:r>
                      <w:r w:rsidR="001F7F52">
                        <w:rPr>
                          <w:color w:val="000000"/>
                          <w:lang w:val="ro-RO"/>
                        </w:rPr>
                        <w:t>0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>3.202</w:t>
                      </w:r>
                      <w:r w:rsidR="00EB7785">
                        <w:rPr>
                          <w:color w:val="000000"/>
                          <w:lang w:val="ro-RO"/>
                        </w:rPr>
                        <w:t>6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 xml:space="preserve"> – </w:t>
                      </w:r>
                      <w:r w:rsidR="00EB7785">
                        <w:rPr>
                          <w:color w:val="000000"/>
                          <w:lang w:val="ro-RO"/>
                        </w:rPr>
                        <w:t>3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>.04.202</w:t>
                      </w:r>
                      <w:r w:rsidR="00EB7785">
                        <w:rPr>
                          <w:color w:val="000000"/>
                          <w:lang w:val="ro-RO"/>
                        </w:rPr>
                        <w:t xml:space="preserve">6 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>(7 săptămâni,</w:t>
                      </w:r>
                      <w:r w:rsidR="002200AD">
                        <w:rPr>
                          <w:color w:val="000000"/>
                          <w:lang w:val="ro-RO"/>
                        </w:rPr>
                        <w:t xml:space="preserve"> 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>7 ore)</w:t>
                      </w:r>
                    </w:p>
                    <w:p w14:paraId="5F808977" w14:textId="1FF869F0" w:rsidR="00AE7665" w:rsidRPr="001F7F52" w:rsidRDefault="00000000">
                      <w:pPr>
                        <w:spacing w:line="275" w:lineRule="auto"/>
                        <w:textDirection w:val="btLr"/>
                        <w:rPr>
                          <w:lang w:val="ro-RO"/>
                        </w:rPr>
                      </w:pPr>
                      <w:r w:rsidRPr="001F7F52">
                        <w:rPr>
                          <w:color w:val="000000"/>
                          <w:lang w:val="ro-RO"/>
                        </w:rPr>
                        <w:t xml:space="preserve">vacanță: </w:t>
                      </w:r>
                      <w:r w:rsidR="00EB7785">
                        <w:rPr>
                          <w:color w:val="000000"/>
                          <w:lang w:val="ro-RO"/>
                        </w:rPr>
                        <w:t>4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 xml:space="preserve">.04. – </w:t>
                      </w:r>
                      <w:r w:rsidR="00EB7785">
                        <w:rPr>
                          <w:color w:val="000000"/>
                          <w:lang w:val="ro-RO"/>
                        </w:rPr>
                        <w:t>14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>.04.202</w:t>
                      </w:r>
                      <w:r w:rsidR="00EB7785">
                        <w:rPr>
                          <w:color w:val="000000"/>
                          <w:lang w:val="ro-RO"/>
                        </w:rPr>
                        <w:t>6</w:t>
                      </w:r>
                    </w:p>
                    <w:p w14:paraId="61269171" w14:textId="772BAD57" w:rsidR="00AE7665" w:rsidRPr="001F7F52" w:rsidRDefault="00000000">
                      <w:pPr>
                        <w:spacing w:line="275" w:lineRule="auto"/>
                        <w:textDirection w:val="btLr"/>
                        <w:rPr>
                          <w:lang w:val="ro-RO"/>
                        </w:rPr>
                      </w:pPr>
                      <w:r w:rsidRPr="001F7F52">
                        <w:rPr>
                          <w:b/>
                          <w:color w:val="000000"/>
                          <w:lang w:val="ro-RO"/>
                        </w:rPr>
                        <w:t>V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 xml:space="preserve"> – cursuri: </w:t>
                      </w:r>
                      <w:r w:rsidR="00EB7785">
                        <w:rPr>
                          <w:color w:val="000000"/>
                          <w:lang w:val="ro-RO"/>
                        </w:rPr>
                        <w:t>15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 xml:space="preserve">.04 – </w:t>
                      </w:r>
                      <w:r w:rsidR="0086076D">
                        <w:rPr>
                          <w:color w:val="000000"/>
                          <w:lang w:val="ro-RO"/>
                        </w:rPr>
                        <w:t>12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>.06.202</w:t>
                      </w:r>
                      <w:r w:rsidR="0086076D">
                        <w:rPr>
                          <w:color w:val="000000"/>
                          <w:lang w:val="ro-RO"/>
                        </w:rPr>
                        <w:t>6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 xml:space="preserve"> (</w:t>
                      </w:r>
                      <w:r w:rsidR="0086076D">
                        <w:rPr>
                          <w:color w:val="000000"/>
                          <w:lang w:val="ro-RO"/>
                        </w:rPr>
                        <w:t>7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 xml:space="preserve"> săptămâni, </w:t>
                      </w:r>
                      <w:r w:rsidR="0086076D">
                        <w:rPr>
                          <w:color w:val="000000"/>
                          <w:lang w:val="ro-RO"/>
                        </w:rPr>
                        <w:t>7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 xml:space="preserve"> ore)</w:t>
                      </w:r>
                    </w:p>
                    <w:p w14:paraId="1FA67584" w14:textId="31600EF3" w:rsidR="00AE7665" w:rsidRPr="001F7F52" w:rsidRDefault="00000000">
                      <w:pPr>
                        <w:spacing w:line="275" w:lineRule="auto"/>
                        <w:textDirection w:val="btLr"/>
                        <w:rPr>
                          <w:lang w:val="ro-RO"/>
                        </w:rPr>
                      </w:pPr>
                      <w:r w:rsidRPr="001F7F52">
                        <w:rPr>
                          <w:color w:val="000000"/>
                          <w:lang w:val="ro-RO"/>
                        </w:rPr>
                        <w:t>Total: 3</w:t>
                      </w:r>
                      <w:r w:rsidR="0086076D">
                        <w:rPr>
                          <w:color w:val="000000"/>
                          <w:lang w:val="ro-RO"/>
                        </w:rPr>
                        <w:t>5</w:t>
                      </w:r>
                      <w:r w:rsidRPr="001F7F52">
                        <w:rPr>
                          <w:color w:val="000000"/>
                          <w:lang w:val="ro-RO"/>
                        </w:rPr>
                        <w:t xml:space="preserve"> de ore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3A8898C" w14:textId="0A37079B" w:rsidR="00AE7665" w:rsidRPr="001F7F52" w:rsidRDefault="00000000">
      <w:pPr>
        <w:rPr>
          <w:b/>
          <w:sz w:val="22"/>
          <w:szCs w:val="22"/>
          <w:lang w:val="ro-RO"/>
        </w:rPr>
      </w:pPr>
      <w:r w:rsidRPr="001F7F52">
        <w:rPr>
          <w:sz w:val="22"/>
          <w:szCs w:val="22"/>
          <w:lang w:val="ro-RO"/>
        </w:rPr>
        <w:t>Anul școlar:</w:t>
      </w:r>
      <w:r w:rsidRPr="001F7F52">
        <w:rPr>
          <w:b/>
          <w:sz w:val="22"/>
          <w:szCs w:val="22"/>
          <w:lang w:val="ro-RO"/>
        </w:rPr>
        <w:t xml:space="preserve"> </w:t>
      </w:r>
      <w:r w:rsidRPr="001F7F52">
        <w:rPr>
          <w:sz w:val="22"/>
          <w:szCs w:val="22"/>
          <w:lang w:val="ro-RO"/>
        </w:rPr>
        <w:t>202</w:t>
      </w:r>
      <w:r w:rsidR="007F36DE">
        <w:rPr>
          <w:sz w:val="22"/>
          <w:szCs w:val="22"/>
          <w:lang w:val="ro-RO"/>
        </w:rPr>
        <w:t>5</w:t>
      </w:r>
      <w:r w:rsidRPr="001F7F52">
        <w:rPr>
          <w:sz w:val="22"/>
          <w:szCs w:val="22"/>
          <w:lang w:val="ro-RO"/>
        </w:rPr>
        <w:t>-202</w:t>
      </w:r>
      <w:r w:rsidR="007F36DE">
        <w:rPr>
          <w:sz w:val="22"/>
          <w:szCs w:val="22"/>
          <w:lang w:val="ro-RO"/>
        </w:rPr>
        <w:t>6</w:t>
      </w:r>
    </w:p>
    <w:p w14:paraId="03B1AA43" w14:textId="77777777" w:rsidR="00AE7665" w:rsidRPr="001F7F52" w:rsidRDefault="00000000">
      <w:pPr>
        <w:jc w:val="both"/>
        <w:rPr>
          <w:sz w:val="22"/>
          <w:szCs w:val="22"/>
          <w:lang w:val="ro-RO"/>
        </w:rPr>
      </w:pPr>
      <w:r w:rsidRPr="001F7F52">
        <w:rPr>
          <w:sz w:val="22"/>
          <w:szCs w:val="22"/>
          <w:lang w:val="ro-RO"/>
        </w:rPr>
        <w:t>Unitatea de învățământ:</w:t>
      </w:r>
      <w:r w:rsidRPr="001F7F52">
        <w:rPr>
          <w:b/>
          <w:sz w:val="22"/>
          <w:szCs w:val="22"/>
          <w:lang w:val="ro-RO"/>
        </w:rPr>
        <w:t xml:space="preserve"> </w:t>
      </w:r>
      <w:r w:rsidRPr="001F7F52">
        <w:rPr>
          <w:sz w:val="22"/>
          <w:szCs w:val="22"/>
          <w:lang w:val="ro-RO"/>
        </w:rPr>
        <w:t>.......................................................................</w:t>
      </w:r>
    </w:p>
    <w:p w14:paraId="51DD7D1E" w14:textId="77777777" w:rsidR="00AE7665" w:rsidRPr="001F7F52" w:rsidRDefault="00000000">
      <w:pPr>
        <w:jc w:val="both"/>
        <w:rPr>
          <w:sz w:val="22"/>
          <w:szCs w:val="22"/>
          <w:lang w:val="ro-RO"/>
        </w:rPr>
      </w:pPr>
      <w:r w:rsidRPr="001F7F52">
        <w:rPr>
          <w:sz w:val="22"/>
          <w:szCs w:val="22"/>
          <w:lang w:val="ro-RO"/>
        </w:rPr>
        <w:t>Profesor: ...............................................................................................</w:t>
      </w:r>
    </w:p>
    <w:p w14:paraId="3915CB41" w14:textId="77777777" w:rsidR="00AE7665" w:rsidRPr="001F7F52" w:rsidRDefault="00000000">
      <w:pPr>
        <w:jc w:val="both"/>
        <w:rPr>
          <w:b/>
          <w:sz w:val="22"/>
          <w:szCs w:val="22"/>
          <w:lang w:val="ro-RO"/>
        </w:rPr>
      </w:pPr>
      <w:r w:rsidRPr="001F7F52">
        <w:rPr>
          <w:sz w:val="22"/>
          <w:szCs w:val="22"/>
          <w:lang w:val="ro-RO"/>
        </w:rPr>
        <w:t>Aria curriculară:</w:t>
      </w:r>
      <w:r w:rsidRPr="001F7F52">
        <w:rPr>
          <w:b/>
          <w:sz w:val="22"/>
          <w:szCs w:val="22"/>
          <w:lang w:val="ro-RO"/>
        </w:rPr>
        <w:t xml:space="preserve"> </w:t>
      </w:r>
      <w:r w:rsidRPr="001F7F52">
        <w:rPr>
          <w:sz w:val="22"/>
          <w:szCs w:val="22"/>
          <w:lang w:val="ro-RO"/>
        </w:rPr>
        <w:t>Consiliere și orientare</w:t>
      </w:r>
    </w:p>
    <w:p w14:paraId="142350E9" w14:textId="77777777" w:rsidR="00AE7665" w:rsidRPr="001F7F52" w:rsidRDefault="00000000">
      <w:pPr>
        <w:jc w:val="both"/>
        <w:rPr>
          <w:b/>
          <w:sz w:val="22"/>
          <w:szCs w:val="22"/>
          <w:lang w:val="ro-RO"/>
        </w:rPr>
      </w:pPr>
      <w:r w:rsidRPr="001F7F52">
        <w:rPr>
          <w:sz w:val="22"/>
          <w:szCs w:val="22"/>
          <w:lang w:val="ro-RO"/>
        </w:rPr>
        <w:t>Disciplina de învățământ:</w:t>
      </w:r>
      <w:r w:rsidRPr="001F7F52">
        <w:rPr>
          <w:b/>
          <w:sz w:val="22"/>
          <w:szCs w:val="22"/>
          <w:lang w:val="ro-RO"/>
        </w:rPr>
        <w:t xml:space="preserve"> </w:t>
      </w:r>
      <w:r w:rsidRPr="001F7F52">
        <w:rPr>
          <w:sz w:val="22"/>
          <w:szCs w:val="22"/>
          <w:lang w:val="ro-RO"/>
        </w:rPr>
        <w:t>Consiliere și dezvoltare personală</w:t>
      </w:r>
    </w:p>
    <w:p w14:paraId="29E3BB62" w14:textId="7C2B78B5" w:rsidR="00AE7665" w:rsidRPr="001F7F52" w:rsidRDefault="00000000">
      <w:pPr>
        <w:jc w:val="both"/>
        <w:rPr>
          <w:b/>
          <w:sz w:val="22"/>
          <w:szCs w:val="22"/>
          <w:lang w:val="ro-RO"/>
        </w:rPr>
      </w:pPr>
      <w:r w:rsidRPr="001F7F52">
        <w:rPr>
          <w:sz w:val="22"/>
          <w:szCs w:val="22"/>
          <w:lang w:val="ro-RO"/>
        </w:rPr>
        <w:t>Clasa:</w:t>
      </w:r>
      <w:r w:rsidRPr="001F7F52">
        <w:rPr>
          <w:b/>
          <w:sz w:val="22"/>
          <w:szCs w:val="22"/>
          <w:lang w:val="ro-RO"/>
        </w:rPr>
        <w:t xml:space="preserve"> </w:t>
      </w:r>
      <w:r w:rsidRPr="001F7F52">
        <w:rPr>
          <w:sz w:val="22"/>
          <w:szCs w:val="22"/>
          <w:lang w:val="ro-RO"/>
        </w:rPr>
        <w:t>a VI</w:t>
      </w:r>
      <w:r w:rsidR="007F36DE">
        <w:rPr>
          <w:sz w:val="22"/>
          <w:szCs w:val="22"/>
          <w:lang w:val="ro-RO"/>
        </w:rPr>
        <w:t>I</w:t>
      </w:r>
      <w:r w:rsidRPr="001F7F52">
        <w:rPr>
          <w:sz w:val="22"/>
          <w:szCs w:val="22"/>
          <w:lang w:val="ro-RO"/>
        </w:rPr>
        <w:t>I-a</w:t>
      </w:r>
    </w:p>
    <w:p w14:paraId="2098760C" w14:textId="2AC2A8D3" w:rsidR="00AE7665" w:rsidRPr="001F7F52" w:rsidRDefault="00000000">
      <w:pPr>
        <w:jc w:val="both"/>
        <w:rPr>
          <w:b/>
          <w:sz w:val="22"/>
          <w:szCs w:val="22"/>
          <w:lang w:val="ro-RO"/>
        </w:rPr>
      </w:pPr>
      <w:r w:rsidRPr="001F7F52">
        <w:rPr>
          <w:sz w:val="22"/>
          <w:szCs w:val="22"/>
          <w:lang w:val="ro-RO"/>
        </w:rPr>
        <w:t xml:space="preserve">Manualul utilizat: </w:t>
      </w:r>
      <w:r w:rsidRPr="001F7F52">
        <w:rPr>
          <w:b/>
          <w:sz w:val="22"/>
          <w:szCs w:val="22"/>
          <w:lang w:val="ro-RO"/>
        </w:rPr>
        <w:t>Consiliere și dezvoltare personală. Clasa a VI</w:t>
      </w:r>
      <w:r w:rsidR="007F36DE">
        <w:rPr>
          <w:b/>
          <w:sz w:val="22"/>
          <w:szCs w:val="22"/>
          <w:lang w:val="ro-RO"/>
        </w:rPr>
        <w:t>I</w:t>
      </w:r>
      <w:r w:rsidRPr="001F7F52">
        <w:rPr>
          <w:b/>
          <w:sz w:val="22"/>
          <w:szCs w:val="22"/>
          <w:lang w:val="ro-RO"/>
        </w:rPr>
        <w:t xml:space="preserve">I-a   </w:t>
      </w:r>
    </w:p>
    <w:p w14:paraId="13F55CDD" w14:textId="77777777" w:rsidR="00AE7665" w:rsidRPr="001F7F52" w:rsidRDefault="00000000">
      <w:pPr>
        <w:jc w:val="both"/>
        <w:rPr>
          <w:b/>
          <w:sz w:val="22"/>
          <w:szCs w:val="22"/>
          <w:lang w:val="ro-RO"/>
        </w:rPr>
      </w:pPr>
      <w:r w:rsidRPr="001F7F52">
        <w:rPr>
          <w:b/>
          <w:sz w:val="22"/>
          <w:szCs w:val="22"/>
          <w:lang w:val="ro-RO"/>
        </w:rPr>
        <w:t>Autori: Monica H. Columban, Dorina Kudor, Lenuța Sfîrlea, Dorina-Anca Talaș</w:t>
      </w:r>
    </w:p>
    <w:p w14:paraId="46F84E18" w14:textId="2FC52F32" w:rsidR="00AE7665" w:rsidRPr="001F7F52" w:rsidRDefault="00000000">
      <w:pPr>
        <w:jc w:val="both"/>
        <w:rPr>
          <w:sz w:val="22"/>
          <w:szCs w:val="22"/>
          <w:lang w:val="ro-RO"/>
        </w:rPr>
      </w:pPr>
      <w:r w:rsidRPr="001F7F52">
        <w:rPr>
          <w:b/>
          <w:sz w:val="22"/>
          <w:szCs w:val="22"/>
          <w:lang w:val="ro-RO"/>
        </w:rPr>
        <w:t>Editura: Art Klett</w:t>
      </w:r>
      <w:r w:rsidRPr="001F7F52">
        <w:rPr>
          <w:sz w:val="22"/>
          <w:szCs w:val="22"/>
          <w:lang w:val="ro-RO"/>
        </w:rPr>
        <w:t>, București, 202</w:t>
      </w:r>
      <w:r w:rsidR="007F36DE">
        <w:rPr>
          <w:sz w:val="22"/>
          <w:szCs w:val="22"/>
          <w:lang w:val="ro-RO"/>
        </w:rPr>
        <w:t>5</w:t>
      </w:r>
    </w:p>
    <w:p w14:paraId="3ED8D752" w14:textId="77777777" w:rsidR="00AE7665" w:rsidRPr="001F7F52" w:rsidRDefault="00000000">
      <w:pPr>
        <w:jc w:val="both"/>
        <w:rPr>
          <w:sz w:val="22"/>
          <w:szCs w:val="22"/>
          <w:lang w:val="ro-RO"/>
        </w:rPr>
      </w:pPr>
      <w:r w:rsidRPr="001F7F52">
        <w:rPr>
          <w:sz w:val="22"/>
          <w:szCs w:val="22"/>
          <w:lang w:val="ro-RO"/>
        </w:rPr>
        <w:t>Număr de ore pe săptămână: 1 oră</w:t>
      </w:r>
    </w:p>
    <w:p w14:paraId="1FC92E25" w14:textId="77777777" w:rsidR="00AE7665" w:rsidRPr="001F7F52" w:rsidRDefault="00AE7665">
      <w:pPr>
        <w:jc w:val="both"/>
        <w:rPr>
          <w:sz w:val="22"/>
          <w:szCs w:val="22"/>
          <w:lang w:val="ro-RO"/>
        </w:rPr>
      </w:pPr>
    </w:p>
    <w:p w14:paraId="03FC149E" w14:textId="77777777" w:rsidR="00AE7665" w:rsidRPr="001F7F52" w:rsidRDefault="00AE7665">
      <w:pPr>
        <w:jc w:val="both"/>
        <w:rPr>
          <w:sz w:val="22"/>
          <w:szCs w:val="22"/>
          <w:lang w:val="ro-RO"/>
        </w:rPr>
      </w:pPr>
    </w:p>
    <w:p w14:paraId="78AF9656" w14:textId="77777777" w:rsidR="00AE7665" w:rsidRPr="001F7F52" w:rsidRDefault="00AE7665">
      <w:pPr>
        <w:jc w:val="center"/>
        <w:rPr>
          <w:sz w:val="22"/>
          <w:szCs w:val="22"/>
          <w:lang w:val="ro-RO"/>
        </w:rPr>
      </w:pPr>
    </w:p>
    <w:p w14:paraId="076CB851" w14:textId="77777777" w:rsidR="00917574" w:rsidRDefault="00917574" w:rsidP="00917574">
      <w:pPr>
        <w:jc w:val="center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                                                                                            </w:t>
      </w:r>
    </w:p>
    <w:p w14:paraId="592CEAFD" w14:textId="04929BB9" w:rsidR="00AE7665" w:rsidRPr="001F7F52" w:rsidRDefault="00000000" w:rsidP="00917574">
      <w:pPr>
        <w:jc w:val="center"/>
        <w:rPr>
          <w:b/>
          <w:sz w:val="22"/>
          <w:szCs w:val="22"/>
          <w:lang w:val="ro-RO"/>
        </w:rPr>
      </w:pPr>
      <w:r w:rsidRPr="001F7F52">
        <w:rPr>
          <w:b/>
          <w:sz w:val="22"/>
          <w:szCs w:val="22"/>
          <w:lang w:val="ro-RO"/>
        </w:rPr>
        <w:t>PLANIFICARE CALENDARISTICĂ</w:t>
      </w:r>
    </w:p>
    <w:p w14:paraId="2B3FDCD4" w14:textId="77777777" w:rsidR="00AE7665" w:rsidRPr="001F7F52" w:rsidRDefault="00AE7665">
      <w:pPr>
        <w:rPr>
          <w:b/>
          <w:sz w:val="22"/>
          <w:szCs w:val="22"/>
          <w:lang w:val="ro-RO"/>
        </w:rPr>
      </w:pPr>
    </w:p>
    <w:tbl>
      <w:tblPr>
        <w:tblStyle w:val="a3"/>
        <w:tblW w:w="15585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1890"/>
        <w:gridCol w:w="1440"/>
        <w:gridCol w:w="6300"/>
        <w:gridCol w:w="1275"/>
        <w:gridCol w:w="1305"/>
        <w:gridCol w:w="1920"/>
      </w:tblGrid>
      <w:tr w:rsidR="00AE7665" w:rsidRPr="001F7F52" w14:paraId="42D0FA7C" w14:textId="77777777" w:rsidTr="00917574">
        <w:tc>
          <w:tcPr>
            <w:tcW w:w="1455" w:type="dxa"/>
            <w:shd w:val="clear" w:color="auto" w:fill="F7CAAC" w:themeFill="accent2" w:themeFillTint="66"/>
          </w:tcPr>
          <w:p w14:paraId="4C078097" w14:textId="77777777" w:rsidR="00AE7665" w:rsidRPr="001F7F52" w:rsidRDefault="00000000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1F7F52">
              <w:rPr>
                <w:b/>
                <w:sz w:val="22"/>
                <w:szCs w:val="22"/>
                <w:lang w:val="ro-RO"/>
              </w:rPr>
              <w:t>Intervalul    de învățare</w:t>
            </w:r>
          </w:p>
        </w:tc>
        <w:tc>
          <w:tcPr>
            <w:tcW w:w="1890" w:type="dxa"/>
            <w:shd w:val="clear" w:color="auto" w:fill="F7CAAC" w:themeFill="accent2" w:themeFillTint="66"/>
            <w:vAlign w:val="center"/>
          </w:tcPr>
          <w:p w14:paraId="56DCF6F2" w14:textId="77777777" w:rsidR="00AE7665" w:rsidRPr="001F7F52" w:rsidRDefault="00000000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1F7F52">
              <w:rPr>
                <w:b/>
                <w:sz w:val="22"/>
                <w:szCs w:val="22"/>
                <w:lang w:val="ro-RO"/>
              </w:rPr>
              <w:t>Unitatea de învăţare</w:t>
            </w:r>
          </w:p>
        </w:tc>
        <w:tc>
          <w:tcPr>
            <w:tcW w:w="1440" w:type="dxa"/>
            <w:shd w:val="clear" w:color="auto" w:fill="F7CAAC" w:themeFill="accent2" w:themeFillTint="66"/>
            <w:vAlign w:val="center"/>
          </w:tcPr>
          <w:p w14:paraId="75FA96CD" w14:textId="77777777" w:rsidR="00AE7665" w:rsidRPr="001F7F52" w:rsidRDefault="00000000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1F7F52">
              <w:rPr>
                <w:b/>
                <w:sz w:val="22"/>
                <w:szCs w:val="22"/>
                <w:lang w:val="ro-RO"/>
              </w:rPr>
              <w:t>Competențe specifice</w:t>
            </w:r>
          </w:p>
        </w:tc>
        <w:tc>
          <w:tcPr>
            <w:tcW w:w="6300" w:type="dxa"/>
            <w:shd w:val="clear" w:color="auto" w:fill="F7CAAC" w:themeFill="accent2" w:themeFillTint="66"/>
            <w:vAlign w:val="center"/>
          </w:tcPr>
          <w:p w14:paraId="29781E1A" w14:textId="77777777" w:rsidR="00AE7665" w:rsidRPr="001F7F52" w:rsidRDefault="00000000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1F7F52">
              <w:rPr>
                <w:b/>
                <w:sz w:val="22"/>
                <w:szCs w:val="22"/>
                <w:lang w:val="ro-RO"/>
              </w:rPr>
              <w:t>Conţinuturi</w:t>
            </w:r>
          </w:p>
        </w:tc>
        <w:tc>
          <w:tcPr>
            <w:tcW w:w="1275" w:type="dxa"/>
            <w:shd w:val="clear" w:color="auto" w:fill="F7CAAC" w:themeFill="accent2" w:themeFillTint="66"/>
            <w:vAlign w:val="center"/>
          </w:tcPr>
          <w:p w14:paraId="00278704" w14:textId="77777777" w:rsidR="00AE7665" w:rsidRPr="001F7F52" w:rsidRDefault="00000000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1F7F52">
              <w:rPr>
                <w:b/>
                <w:sz w:val="22"/>
                <w:szCs w:val="22"/>
                <w:lang w:val="ro-RO"/>
              </w:rPr>
              <w:t>Număr de ore</w:t>
            </w:r>
          </w:p>
        </w:tc>
        <w:tc>
          <w:tcPr>
            <w:tcW w:w="1305" w:type="dxa"/>
            <w:shd w:val="clear" w:color="auto" w:fill="F7CAAC" w:themeFill="accent2" w:themeFillTint="66"/>
            <w:vAlign w:val="center"/>
          </w:tcPr>
          <w:p w14:paraId="07736771" w14:textId="77777777" w:rsidR="00AE7665" w:rsidRPr="001F7F52" w:rsidRDefault="00000000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1F7F52">
              <w:rPr>
                <w:b/>
                <w:sz w:val="22"/>
                <w:szCs w:val="22"/>
                <w:lang w:val="ro-RO"/>
              </w:rPr>
              <w:t>Săptămâna</w:t>
            </w:r>
          </w:p>
        </w:tc>
        <w:tc>
          <w:tcPr>
            <w:tcW w:w="1920" w:type="dxa"/>
            <w:shd w:val="clear" w:color="auto" w:fill="F7CAAC" w:themeFill="accent2" w:themeFillTint="66"/>
            <w:vAlign w:val="center"/>
          </w:tcPr>
          <w:p w14:paraId="71541C5C" w14:textId="77777777" w:rsidR="00AE7665" w:rsidRPr="001F7F52" w:rsidRDefault="00000000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1F7F52">
              <w:rPr>
                <w:b/>
                <w:sz w:val="22"/>
                <w:szCs w:val="22"/>
                <w:lang w:val="ro-RO"/>
              </w:rPr>
              <w:t>Observații</w:t>
            </w:r>
          </w:p>
        </w:tc>
      </w:tr>
      <w:tr w:rsidR="00AE7665" w:rsidRPr="001F7F52" w14:paraId="65DCF564" w14:textId="77777777" w:rsidTr="00E02AF3">
        <w:trPr>
          <w:trHeight w:val="305"/>
        </w:trPr>
        <w:tc>
          <w:tcPr>
            <w:tcW w:w="1455" w:type="dxa"/>
            <w:vMerge w:val="restart"/>
          </w:tcPr>
          <w:p w14:paraId="66264887" w14:textId="77777777" w:rsidR="00AE7665" w:rsidRPr="001F7F52" w:rsidRDefault="00000000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1F7F52">
              <w:rPr>
                <w:b/>
                <w:sz w:val="22"/>
                <w:szCs w:val="22"/>
                <w:lang w:val="ro-RO"/>
              </w:rPr>
              <w:t>I</w:t>
            </w:r>
          </w:p>
        </w:tc>
        <w:tc>
          <w:tcPr>
            <w:tcW w:w="1890" w:type="dxa"/>
            <w:shd w:val="clear" w:color="auto" w:fill="auto"/>
          </w:tcPr>
          <w:p w14:paraId="65B948F2" w14:textId="77777777" w:rsidR="00AE7665" w:rsidRPr="001F7F52" w:rsidRDefault="00000000">
            <w:pPr>
              <w:rPr>
                <w:b/>
                <w:sz w:val="22"/>
                <w:szCs w:val="22"/>
                <w:lang w:val="ro-RO"/>
              </w:rPr>
            </w:pPr>
            <w:r w:rsidRPr="001F7F52">
              <w:rPr>
                <w:b/>
                <w:sz w:val="22"/>
                <w:szCs w:val="22"/>
                <w:lang w:val="ro-RO"/>
              </w:rPr>
              <w:t>UNITATEA I</w:t>
            </w:r>
          </w:p>
        </w:tc>
        <w:tc>
          <w:tcPr>
            <w:tcW w:w="1440" w:type="dxa"/>
            <w:shd w:val="clear" w:color="auto" w:fill="auto"/>
          </w:tcPr>
          <w:p w14:paraId="103046F5" w14:textId="77777777" w:rsidR="00AE7665" w:rsidRPr="001F7F52" w:rsidRDefault="00AE7665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271ECCB8" w14:textId="77777777" w:rsidR="00AE7665" w:rsidRPr="001F7F52" w:rsidRDefault="00000000">
            <w:pPr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Activităţi de recapitulare/evaluare iniţială şi prezentarea manualului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A06CA8" w14:textId="290A79A3" w:rsidR="00AE7665" w:rsidRPr="001F7F52" w:rsidRDefault="00AE7665">
            <w:pPr>
              <w:jc w:val="center"/>
              <w:rPr>
                <w:sz w:val="22"/>
                <w:szCs w:val="22"/>
                <w:lang w:val="ro-RO"/>
              </w:rPr>
            </w:pPr>
          </w:p>
          <w:p w14:paraId="1C75639E" w14:textId="77777777" w:rsidR="00AE7665" w:rsidRPr="001F7F52" w:rsidRDefault="00AE7665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5E7B5E2B" w14:textId="77777777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I</w:t>
            </w:r>
          </w:p>
        </w:tc>
        <w:tc>
          <w:tcPr>
            <w:tcW w:w="1920" w:type="dxa"/>
            <w:vMerge w:val="restart"/>
            <w:shd w:val="clear" w:color="auto" w:fill="auto"/>
          </w:tcPr>
          <w:p w14:paraId="3DD8732F" w14:textId="7B01B80F" w:rsidR="00AE7665" w:rsidRPr="001F7F52" w:rsidRDefault="001F7F52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0</w:t>
            </w:r>
            <w:r w:rsidR="001D2C8F">
              <w:rPr>
                <w:b/>
                <w:sz w:val="22"/>
                <w:szCs w:val="22"/>
                <w:lang w:val="ro-RO"/>
              </w:rPr>
              <w:t>8</w:t>
            </w:r>
            <w:r w:rsidRPr="001F7F52">
              <w:rPr>
                <w:b/>
                <w:sz w:val="22"/>
                <w:szCs w:val="22"/>
                <w:lang w:val="ro-RO"/>
              </w:rPr>
              <w:t>.09. – 2</w:t>
            </w:r>
            <w:r w:rsidR="001D2C8F">
              <w:rPr>
                <w:b/>
                <w:sz w:val="22"/>
                <w:szCs w:val="22"/>
                <w:lang w:val="ro-RO"/>
              </w:rPr>
              <w:t>4</w:t>
            </w:r>
            <w:r w:rsidRPr="001F7F52">
              <w:rPr>
                <w:b/>
                <w:sz w:val="22"/>
                <w:szCs w:val="22"/>
                <w:lang w:val="ro-RO"/>
              </w:rPr>
              <w:t>.10.202</w:t>
            </w:r>
            <w:r w:rsidR="001D2C8F">
              <w:rPr>
                <w:b/>
                <w:sz w:val="22"/>
                <w:szCs w:val="22"/>
                <w:lang w:val="ro-RO"/>
              </w:rPr>
              <w:t>5</w:t>
            </w:r>
          </w:p>
          <w:p w14:paraId="33C7AA91" w14:textId="67B283AF" w:rsidR="00AE7665" w:rsidRPr="001F7F52" w:rsidRDefault="00000000">
            <w:pPr>
              <w:jc w:val="center"/>
              <w:rPr>
                <w:b/>
                <w:sz w:val="22"/>
                <w:szCs w:val="22"/>
                <w:highlight w:val="white"/>
                <w:lang w:val="ro-RO"/>
              </w:rPr>
            </w:pPr>
            <w:r w:rsidRPr="001F7F52">
              <w:rPr>
                <w:b/>
                <w:sz w:val="22"/>
                <w:szCs w:val="22"/>
                <w:highlight w:val="white"/>
                <w:lang w:val="ro-RO"/>
              </w:rPr>
              <w:t xml:space="preserve">(6 ore + 1 oră Școala </w:t>
            </w:r>
            <w:r w:rsidR="002200AD">
              <w:rPr>
                <w:b/>
                <w:sz w:val="22"/>
                <w:szCs w:val="22"/>
                <w:highlight w:val="white"/>
                <w:lang w:val="ro-RO"/>
              </w:rPr>
              <w:t>a</w:t>
            </w:r>
            <w:r w:rsidRPr="001F7F52">
              <w:rPr>
                <w:b/>
                <w:sz w:val="22"/>
                <w:szCs w:val="22"/>
                <w:highlight w:val="white"/>
                <w:lang w:val="ro-RO"/>
              </w:rPr>
              <w:t>ltfel/</w:t>
            </w:r>
            <w:r w:rsidR="001F7F52">
              <w:rPr>
                <w:b/>
                <w:sz w:val="22"/>
                <w:szCs w:val="22"/>
                <w:highlight w:val="white"/>
                <w:lang w:val="ro-RO"/>
              </w:rPr>
              <w:t xml:space="preserve"> </w:t>
            </w:r>
            <w:r w:rsidRPr="001F7F52">
              <w:rPr>
                <w:b/>
                <w:sz w:val="22"/>
                <w:szCs w:val="22"/>
                <w:highlight w:val="white"/>
                <w:lang w:val="ro-RO"/>
              </w:rPr>
              <w:t xml:space="preserve">Săptămâna </w:t>
            </w:r>
            <w:r w:rsidR="001F7F52">
              <w:rPr>
                <w:b/>
                <w:sz w:val="22"/>
                <w:szCs w:val="22"/>
                <w:highlight w:val="white"/>
                <w:lang w:val="ro-RO"/>
              </w:rPr>
              <w:t>v</w:t>
            </w:r>
            <w:r w:rsidRPr="001F7F52">
              <w:rPr>
                <w:b/>
                <w:sz w:val="22"/>
                <w:szCs w:val="22"/>
                <w:highlight w:val="white"/>
                <w:lang w:val="ro-RO"/>
              </w:rPr>
              <w:t>erde)</w:t>
            </w:r>
          </w:p>
          <w:p w14:paraId="0DE74403" w14:textId="77777777" w:rsidR="00AE7665" w:rsidRPr="001F7F52" w:rsidRDefault="00AE7665">
            <w:pPr>
              <w:rPr>
                <w:b/>
                <w:sz w:val="22"/>
                <w:szCs w:val="22"/>
                <w:lang w:val="ro-RO"/>
              </w:rPr>
            </w:pPr>
          </w:p>
          <w:p w14:paraId="73AA4318" w14:textId="77777777" w:rsidR="00AE7665" w:rsidRPr="001F7F52" w:rsidRDefault="00AE7665" w:rsidP="001F7F52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</w:tr>
      <w:tr w:rsidR="00AE7665" w:rsidRPr="001F7F52" w14:paraId="67AB2C85" w14:textId="77777777" w:rsidTr="00E02AF3">
        <w:trPr>
          <w:trHeight w:val="323"/>
        </w:trPr>
        <w:tc>
          <w:tcPr>
            <w:tcW w:w="1455" w:type="dxa"/>
            <w:vMerge/>
          </w:tcPr>
          <w:p w14:paraId="68BED8F7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B050"/>
                <w:sz w:val="22"/>
                <w:szCs w:val="22"/>
                <w:lang w:val="ro-RO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7C965B30" w14:textId="77777777" w:rsidR="00AE7665" w:rsidRPr="001F7F52" w:rsidRDefault="00000000">
            <w:pPr>
              <w:rPr>
                <w:b/>
                <w:sz w:val="22"/>
                <w:szCs w:val="22"/>
                <w:lang w:val="ro-RO"/>
              </w:rPr>
            </w:pPr>
            <w:r w:rsidRPr="001F7F52">
              <w:rPr>
                <w:b/>
                <w:sz w:val="22"/>
                <w:szCs w:val="22"/>
                <w:lang w:val="ro-RO"/>
              </w:rPr>
              <w:t>Autocunoaștere și stil de viață sănătos și echilibrat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2F352A03" w14:textId="77777777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1.1.</w:t>
            </w:r>
          </w:p>
          <w:p w14:paraId="25998C62" w14:textId="1627D17D" w:rsidR="00AE7665" w:rsidRPr="001F7F52" w:rsidRDefault="00AE7665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0EAB5688" w14:textId="21915183" w:rsidR="00AE7665" w:rsidRPr="00E54B6E" w:rsidRDefault="00000000">
            <w:pPr>
              <w:rPr>
                <w:sz w:val="22"/>
                <w:szCs w:val="22"/>
                <w:lang w:val="ro-RO"/>
              </w:rPr>
            </w:pPr>
            <w:r w:rsidRPr="00E54B6E">
              <w:rPr>
                <w:sz w:val="22"/>
                <w:szCs w:val="22"/>
                <w:lang w:val="ro-RO"/>
              </w:rPr>
              <w:t>Lecția 1</w:t>
            </w:r>
            <w:r w:rsidR="00DB4FA5" w:rsidRPr="00E54B6E">
              <w:rPr>
                <w:sz w:val="22"/>
                <w:szCs w:val="22"/>
                <w:lang w:val="ro-RO"/>
              </w:rPr>
              <w:t>:</w:t>
            </w:r>
            <w:r w:rsidRPr="00E54B6E">
              <w:rPr>
                <w:sz w:val="22"/>
                <w:szCs w:val="22"/>
                <w:lang w:val="ro-RO"/>
              </w:rPr>
              <w:t xml:space="preserve"> </w:t>
            </w:r>
            <w:r w:rsidR="001D2C8F" w:rsidRPr="00E54B6E">
              <w:rPr>
                <w:sz w:val="22"/>
                <w:szCs w:val="22"/>
                <w:lang w:val="ro-RO"/>
              </w:rPr>
              <w:t>Pe drumul meu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236B75" w14:textId="77777777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FDE4F5C" w14:textId="60736D56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I</w:t>
            </w:r>
          </w:p>
        </w:tc>
        <w:tc>
          <w:tcPr>
            <w:tcW w:w="1920" w:type="dxa"/>
            <w:vMerge/>
            <w:shd w:val="clear" w:color="auto" w:fill="auto"/>
          </w:tcPr>
          <w:p w14:paraId="5E972675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</w:tr>
      <w:tr w:rsidR="00AE7665" w:rsidRPr="001F7F52" w14:paraId="34357B73" w14:textId="77777777">
        <w:trPr>
          <w:trHeight w:val="273"/>
        </w:trPr>
        <w:tc>
          <w:tcPr>
            <w:tcW w:w="1455" w:type="dxa"/>
            <w:vMerge/>
          </w:tcPr>
          <w:p w14:paraId="2CD7D83D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F8F618B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6A9DF2FA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487F46CC" w14:textId="2E56806F" w:rsidR="00AE7665" w:rsidRPr="00E54B6E" w:rsidRDefault="001D2C8F">
            <w:pPr>
              <w:rPr>
                <w:sz w:val="22"/>
                <w:szCs w:val="22"/>
                <w:lang w:val="ro-RO"/>
              </w:rPr>
            </w:pPr>
            <w:r w:rsidRPr="00E54B6E">
              <w:rPr>
                <w:sz w:val="22"/>
                <w:szCs w:val="22"/>
                <w:lang w:val="ro-RO"/>
              </w:rPr>
              <w:t>Lecţia 2</w:t>
            </w:r>
            <w:r w:rsidR="00DB4FA5" w:rsidRPr="00E54B6E">
              <w:rPr>
                <w:sz w:val="22"/>
                <w:szCs w:val="22"/>
                <w:lang w:val="ro-RO"/>
              </w:rPr>
              <w:t>:</w:t>
            </w:r>
            <w:r w:rsidRPr="00E54B6E">
              <w:rPr>
                <w:sz w:val="22"/>
                <w:szCs w:val="22"/>
                <w:lang w:val="ro-RO"/>
              </w:rPr>
              <w:t xml:space="preserve"> Atelier-Autograf pe tabloul vieţii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CBE21D" w14:textId="11E928F3" w:rsidR="00AE7665" w:rsidRPr="001F7F52" w:rsidRDefault="00756940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9AE62DB" w14:textId="4736690A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II</w:t>
            </w:r>
          </w:p>
        </w:tc>
        <w:tc>
          <w:tcPr>
            <w:tcW w:w="1920" w:type="dxa"/>
            <w:vMerge/>
            <w:shd w:val="clear" w:color="auto" w:fill="auto"/>
          </w:tcPr>
          <w:p w14:paraId="021329C1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</w:tr>
      <w:tr w:rsidR="00AE7665" w:rsidRPr="001F7F52" w14:paraId="40E2D1B3" w14:textId="77777777">
        <w:trPr>
          <w:trHeight w:val="260"/>
        </w:trPr>
        <w:tc>
          <w:tcPr>
            <w:tcW w:w="1455" w:type="dxa"/>
            <w:vMerge/>
          </w:tcPr>
          <w:p w14:paraId="02CDB650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28D7C2C7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78580A1C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6488BF64" w14:textId="5DA13B4B" w:rsidR="00AE7665" w:rsidRPr="00E54B6E" w:rsidRDefault="00000000">
            <w:pPr>
              <w:rPr>
                <w:sz w:val="22"/>
                <w:szCs w:val="22"/>
                <w:lang w:val="ro-RO"/>
              </w:rPr>
            </w:pPr>
            <w:r w:rsidRPr="00E54B6E">
              <w:rPr>
                <w:sz w:val="22"/>
                <w:szCs w:val="22"/>
                <w:lang w:val="ro-RO"/>
              </w:rPr>
              <w:t xml:space="preserve">Lecția </w:t>
            </w:r>
            <w:r w:rsidR="001D2C8F" w:rsidRPr="00E54B6E">
              <w:rPr>
                <w:sz w:val="22"/>
                <w:szCs w:val="22"/>
                <w:lang w:val="ro-RO"/>
              </w:rPr>
              <w:t>3</w:t>
            </w:r>
            <w:r w:rsidR="00DB4FA5" w:rsidRPr="00E54B6E">
              <w:rPr>
                <w:sz w:val="22"/>
                <w:szCs w:val="22"/>
                <w:lang w:val="ro-RO"/>
              </w:rPr>
              <w:t>:</w:t>
            </w:r>
            <w:r w:rsidRPr="00E54B6E">
              <w:rPr>
                <w:sz w:val="22"/>
                <w:szCs w:val="22"/>
                <w:lang w:val="ro-RO"/>
              </w:rPr>
              <w:t xml:space="preserve"> </w:t>
            </w:r>
            <w:r w:rsidR="001D2C8F" w:rsidRPr="00E54B6E">
              <w:rPr>
                <w:sz w:val="22"/>
                <w:szCs w:val="22"/>
                <w:lang w:val="ro-RO"/>
              </w:rPr>
              <w:t>În culisele grădinii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235CD5" w14:textId="77777777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0AD3ABD" w14:textId="474CDE95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I</w:t>
            </w:r>
            <w:r w:rsidR="00756940">
              <w:rPr>
                <w:sz w:val="22"/>
                <w:szCs w:val="22"/>
                <w:lang w:val="ro-RO"/>
              </w:rPr>
              <w:t>II</w:t>
            </w:r>
          </w:p>
        </w:tc>
        <w:tc>
          <w:tcPr>
            <w:tcW w:w="1920" w:type="dxa"/>
            <w:vMerge/>
            <w:shd w:val="clear" w:color="auto" w:fill="auto"/>
          </w:tcPr>
          <w:p w14:paraId="10B312BF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</w:tr>
      <w:tr w:rsidR="00AE7665" w:rsidRPr="001F7F52" w14:paraId="0ADE93CB" w14:textId="77777777">
        <w:trPr>
          <w:trHeight w:val="355"/>
        </w:trPr>
        <w:tc>
          <w:tcPr>
            <w:tcW w:w="1455" w:type="dxa"/>
            <w:vMerge/>
          </w:tcPr>
          <w:p w14:paraId="58939ABA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1A3B9DF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711E73DB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384F7C37" w14:textId="1C20B4F6" w:rsidR="00AE7665" w:rsidRPr="00E54B6E" w:rsidRDefault="00000000">
            <w:pPr>
              <w:rPr>
                <w:sz w:val="22"/>
                <w:szCs w:val="22"/>
                <w:lang w:val="ro-RO"/>
              </w:rPr>
            </w:pPr>
            <w:r w:rsidRPr="00E54B6E">
              <w:rPr>
                <w:sz w:val="22"/>
                <w:szCs w:val="22"/>
                <w:lang w:val="ro-RO"/>
              </w:rPr>
              <w:t xml:space="preserve">Lecția </w:t>
            </w:r>
            <w:r w:rsidR="001D2C8F" w:rsidRPr="00E54B6E">
              <w:rPr>
                <w:sz w:val="22"/>
                <w:szCs w:val="22"/>
                <w:lang w:val="ro-RO"/>
              </w:rPr>
              <w:t>4</w:t>
            </w:r>
            <w:r w:rsidR="00DB4FA5" w:rsidRPr="00E54B6E">
              <w:rPr>
                <w:sz w:val="22"/>
                <w:szCs w:val="22"/>
                <w:lang w:val="ro-RO"/>
              </w:rPr>
              <w:t>:</w:t>
            </w:r>
            <w:r w:rsidRPr="00E54B6E">
              <w:rPr>
                <w:sz w:val="22"/>
                <w:szCs w:val="22"/>
                <w:lang w:val="ro-RO"/>
              </w:rPr>
              <w:t xml:space="preserve"> </w:t>
            </w:r>
            <w:r w:rsidR="001D2C8F" w:rsidRPr="00E54B6E">
              <w:rPr>
                <w:sz w:val="22"/>
                <w:szCs w:val="22"/>
                <w:lang w:val="ro-RO"/>
              </w:rPr>
              <w:t>Labirintul alegerilor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5D13EF" w14:textId="77777777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9D29C60" w14:textId="6B03D05E" w:rsidR="00AE7665" w:rsidRPr="001F7F52" w:rsidRDefault="00756940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</w:t>
            </w:r>
            <w:r w:rsidRPr="001F7F52">
              <w:rPr>
                <w:sz w:val="22"/>
                <w:szCs w:val="22"/>
                <w:lang w:val="ro-RO"/>
              </w:rPr>
              <w:t>V</w:t>
            </w:r>
          </w:p>
        </w:tc>
        <w:tc>
          <w:tcPr>
            <w:tcW w:w="1920" w:type="dxa"/>
            <w:vMerge/>
            <w:shd w:val="clear" w:color="auto" w:fill="auto"/>
          </w:tcPr>
          <w:p w14:paraId="1FC605F0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</w:tr>
      <w:tr w:rsidR="00AE7665" w:rsidRPr="001F7F52" w14:paraId="3541053D" w14:textId="77777777">
        <w:trPr>
          <w:trHeight w:val="292"/>
        </w:trPr>
        <w:tc>
          <w:tcPr>
            <w:tcW w:w="1455" w:type="dxa"/>
            <w:vMerge/>
          </w:tcPr>
          <w:p w14:paraId="17D890CA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A375824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683D5736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6300" w:type="dxa"/>
            <w:shd w:val="clear" w:color="auto" w:fill="auto"/>
          </w:tcPr>
          <w:p w14:paraId="14478F4E" w14:textId="5738CCCC" w:rsidR="00AE7665" w:rsidRPr="00E54B6E" w:rsidRDefault="00000000">
            <w:pPr>
              <w:rPr>
                <w:sz w:val="22"/>
                <w:szCs w:val="22"/>
                <w:lang w:val="ro-RO"/>
              </w:rPr>
            </w:pPr>
            <w:r w:rsidRPr="00E54B6E">
              <w:rPr>
                <w:sz w:val="22"/>
                <w:szCs w:val="22"/>
                <w:lang w:val="ro-RO"/>
              </w:rPr>
              <w:t xml:space="preserve">Lecția </w:t>
            </w:r>
            <w:r w:rsidR="001D2C8F" w:rsidRPr="00E54B6E">
              <w:rPr>
                <w:sz w:val="22"/>
                <w:szCs w:val="22"/>
                <w:lang w:val="ro-RO"/>
              </w:rPr>
              <w:t>5</w:t>
            </w:r>
            <w:r w:rsidR="00DB4FA5" w:rsidRPr="00E54B6E">
              <w:rPr>
                <w:sz w:val="22"/>
                <w:szCs w:val="22"/>
                <w:lang w:val="ro-RO"/>
              </w:rPr>
              <w:t xml:space="preserve">: </w:t>
            </w:r>
            <w:r w:rsidR="001D2C8F" w:rsidRPr="00E54B6E">
              <w:rPr>
                <w:sz w:val="22"/>
                <w:szCs w:val="22"/>
                <w:lang w:val="ro-RO"/>
              </w:rPr>
              <w:t>Arhitectura unei decizii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517144" w14:textId="77777777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772ED96" w14:textId="0C5DA8FA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V</w:t>
            </w:r>
          </w:p>
        </w:tc>
        <w:tc>
          <w:tcPr>
            <w:tcW w:w="1920" w:type="dxa"/>
            <w:vMerge/>
            <w:shd w:val="clear" w:color="auto" w:fill="auto"/>
          </w:tcPr>
          <w:p w14:paraId="5F114997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</w:tr>
      <w:tr w:rsidR="00AE7665" w:rsidRPr="001F7F52" w14:paraId="4166308F" w14:textId="77777777">
        <w:trPr>
          <w:trHeight w:val="292"/>
        </w:trPr>
        <w:tc>
          <w:tcPr>
            <w:tcW w:w="1455" w:type="dxa"/>
            <w:vMerge/>
          </w:tcPr>
          <w:p w14:paraId="1A72D7C5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2CC558A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33FA7915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6300" w:type="dxa"/>
            <w:shd w:val="clear" w:color="auto" w:fill="auto"/>
          </w:tcPr>
          <w:p w14:paraId="2B03EE53" w14:textId="2559BA85" w:rsidR="00AE7665" w:rsidRPr="00E54B6E" w:rsidRDefault="00000000">
            <w:pPr>
              <w:rPr>
                <w:sz w:val="22"/>
                <w:szCs w:val="22"/>
                <w:lang w:val="ro-RO"/>
              </w:rPr>
            </w:pPr>
            <w:r w:rsidRPr="00E54B6E">
              <w:rPr>
                <w:sz w:val="22"/>
                <w:szCs w:val="22"/>
                <w:lang w:val="ro-RO"/>
              </w:rPr>
              <w:t xml:space="preserve">Lecția </w:t>
            </w:r>
            <w:r w:rsidR="001D2C8F" w:rsidRPr="00E54B6E">
              <w:rPr>
                <w:sz w:val="22"/>
                <w:szCs w:val="22"/>
                <w:lang w:val="ro-RO"/>
              </w:rPr>
              <w:t>6</w:t>
            </w:r>
            <w:r w:rsidR="00DB4FA5" w:rsidRPr="00E54B6E">
              <w:rPr>
                <w:sz w:val="22"/>
                <w:szCs w:val="22"/>
                <w:lang w:val="ro-RO"/>
              </w:rPr>
              <w:t xml:space="preserve">: </w:t>
            </w:r>
            <w:r w:rsidR="00756940" w:rsidRPr="00E54B6E">
              <w:rPr>
                <w:sz w:val="22"/>
                <w:szCs w:val="22"/>
                <w:lang w:val="ro-RO"/>
              </w:rPr>
              <w:t>La răscruce de drumuri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DABBDF" w14:textId="77777777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2662C0E" w14:textId="002837FF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VI</w:t>
            </w:r>
          </w:p>
        </w:tc>
        <w:tc>
          <w:tcPr>
            <w:tcW w:w="1920" w:type="dxa"/>
            <w:shd w:val="clear" w:color="auto" w:fill="auto"/>
          </w:tcPr>
          <w:p w14:paraId="54B51151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</w:tr>
      <w:tr w:rsidR="00AE7665" w:rsidRPr="001F7F52" w14:paraId="2FC0FA1A" w14:textId="77777777">
        <w:trPr>
          <w:trHeight w:val="337"/>
        </w:trPr>
        <w:tc>
          <w:tcPr>
            <w:tcW w:w="1455" w:type="dxa"/>
            <w:vMerge/>
          </w:tcPr>
          <w:p w14:paraId="0861B984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10905" w:type="dxa"/>
            <w:gridSpan w:val="4"/>
            <w:shd w:val="clear" w:color="auto" w:fill="FFFFFF"/>
          </w:tcPr>
          <w:p w14:paraId="2816AF15" w14:textId="3F5CDBEE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b/>
                <w:sz w:val="22"/>
                <w:szCs w:val="22"/>
                <w:lang w:val="ro-RO"/>
              </w:rPr>
              <w:t xml:space="preserve">PROGRAMUL </w:t>
            </w:r>
            <w:r w:rsidRPr="001F7F52">
              <w:rPr>
                <w:b/>
                <w:i/>
                <w:sz w:val="22"/>
                <w:szCs w:val="22"/>
                <w:lang w:val="ro-RO"/>
              </w:rPr>
              <w:t>ȘCOALA ALTFEL</w:t>
            </w:r>
            <w:r w:rsidRPr="001F7F52">
              <w:rPr>
                <w:b/>
                <w:sz w:val="22"/>
                <w:szCs w:val="22"/>
                <w:lang w:val="ro-RO"/>
              </w:rPr>
              <w:t>/</w:t>
            </w:r>
            <w:r w:rsidRPr="001F7F52">
              <w:rPr>
                <w:b/>
                <w:i/>
                <w:sz w:val="22"/>
                <w:szCs w:val="22"/>
                <w:lang w:val="ro-RO"/>
              </w:rPr>
              <w:t>ȘCOALA VERDE (2</w:t>
            </w:r>
            <w:r w:rsidR="00756940">
              <w:rPr>
                <w:b/>
                <w:i/>
                <w:sz w:val="22"/>
                <w:szCs w:val="22"/>
                <w:lang w:val="ro-RO"/>
              </w:rPr>
              <w:t>0</w:t>
            </w:r>
            <w:r w:rsidRPr="001F7F52">
              <w:rPr>
                <w:b/>
                <w:i/>
                <w:sz w:val="22"/>
                <w:szCs w:val="22"/>
                <w:lang w:val="ro-RO"/>
              </w:rPr>
              <w:t>.10</w:t>
            </w:r>
            <w:r w:rsidR="00E42113">
              <w:rPr>
                <w:b/>
                <w:i/>
                <w:sz w:val="22"/>
                <w:szCs w:val="22"/>
                <w:lang w:val="ro-RO"/>
              </w:rPr>
              <w:t>-</w:t>
            </w:r>
            <w:r w:rsidRPr="001F7F52">
              <w:rPr>
                <w:b/>
                <w:i/>
                <w:sz w:val="22"/>
                <w:szCs w:val="22"/>
                <w:lang w:val="ro-RO"/>
              </w:rPr>
              <w:t>2</w:t>
            </w:r>
            <w:r w:rsidR="00756940">
              <w:rPr>
                <w:b/>
                <w:i/>
                <w:sz w:val="22"/>
                <w:szCs w:val="22"/>
                <w:lang w:val="ro-RO"/>
              </w:rPr>
              <w:t>4</w:t>
            </w:r>
            <w:r w:rsidRPr="001F7F52">
              <w:rPr>
                <w:b/>
                <w:i/>
                <w:sz w:val="22"/>
                <w:szCs w:val="22"/>
                <w:lang w:val="ro-RO"/>
              </w:rPr>
              <w:t>.10.202</w:t>
            </w:r>
            <w:r w:rsidR="00756940">
              <w:rPr>
                <w:b/>
                <w:i/>
                <w:sz w:val="22"/>
                <w:szCs w:val="22"/>
                <w:lang w:val="ro-RO"/>
              </w:rPr>
              <w:t>5</w:t>
            </w:r>
            <w:r w:rsidRPr="001F7F52">
              <w:rPr>
                <w:b/>
                <w:i/>
                <w:sz w:val="22"/>
                <w:szCs w:val="22"/>
                <w:lang w:val="ro-RO"/>
              </w:rPr>
              <w:t>)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9477FF7" w14:textId="21F8D574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VII</w:t>
            </w:r>
          </w:p>
        </w:tc>
        <w:tc>
          <w:tcPr>
            <w:tcW w:w="1920" w:type="dxa"/>
            <w:tcBorders>
              <w:bottom w:val="single" w:sz="4" w:space="0" w:color="000000"/>
            </w:tcBorders>
            <w:shd w:val="clear" w:color="auto" w:fill="auto"/>
          </w:tcPr>
          <w:p w14:paraId="1704D736" w14:textId="77777777" w:rsidR="00AE7665" w:rsidRPr="001F7F52" w:rsidRDefault="00AE7665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AE7665" w:rsidRPr="001F7F52" w14:paraId="2F142035" w14:textId="77777777">
        <w:trPr>
          <w:trHeight w:val="259"/>
        </w:trPr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194775DD" w14:textId="77777777" w:rsidR="00AE7665" w:rsidRPr="001F7F52" w:rsidRDefault="00AE7665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13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65815E86" w14:textId="1C904F76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Vacanță (2</w:t>
            </w:r>
            <w:r w:rsidR="00756940">
              <w:rPr>
                <w:sz w:val="22"/>
                <w:szCs w:val="22"/>
                <w:lang w:val="ro-RO"/>
              </w:rPr>
              <w:t>5</w:t>
            </w:r>
            <w:r w:rsidRPr="001F7F52">
              <w:rPr>
                <w:sz w:val="22"/>
                <w:szCs w:val="22"/>
                <w:lang w:val="ro-RO"/>
              </w:rPr>
              <w:t>.10.202</w:t>
            </w:r>
            <w:r w:rsidR="00756940">
              <w:rPr>
                <w:sz w:val="22"/>
                <w:szCs w:val="22"/>
                <w:lang w:val="ro-RO"/>
              </w:rPr>
              <w:t>5</w:t>
            </w:r>
            <w:r w:rsidR="00E42113">
              <w:rPr>
                <w:sz w:val="22"/>
                <w:szCs w:val="22"/>
                <w:lang w:val="ro-RO"/>
              </w:rPr>
              <w:t>-</w:t>
            </w:r>
            <w:r w:rsidR="00917574">
              <w:rPr>
                <w:sz w:val="22"/>
                <w:szCs w:val="22"/>
                <w:lang w:val="ro-RO"/>
              </w:rPr>
              <w:t>0</w:t>
            </w:r>
            <w:r w:rsidR="00756940">
              <w:rPr>
                <w:sz w:val="22"/>
                <w:szCs w:val="22"/>
                <w:lang w:val="ro-RO"/>
              </w:rPr>
              <w:t>2</w:t>
            </w:r>
            <w:r w:rsidRPr="001F7F52">
              <w:rPr>
                <w:sz w:val="22"/>
                <w:szCs w:val="22"/>
                <w:lang w:val="ro-RO"/>
              </w:rPr>
              <w:t>.11.202</w:t>
            </w:r>
            <w:r w:rsidR="00756940">
              <w:rPr>
                <w:sz w:val="22"/>
                <w:szCs w:val="22"/>
                <w:lang w:val="ro-RO"/>
              </w:rPr>
              <w:t>5</w:t>
            </w:r>
            <w:r w:rsidRPr="001F7F52">
              <w:rPr>
                <w:sz w:val="22"/>
                <w:szCs w:val="22"/>
                <w:lang w:val="ro-RO"/>
              </w:rPr>
              <w:t>)</w:t>
            </w:r>
          </w:p>
        </w:tc>
      </w:tr>
      <w:tr w:rsidR="00AE7665" w:rsidRPr="001F7F52" w14:paraId="108E15D3" w14:textId="77777777">
        <w:trPr>
          <w:trHeight w:val="440"/>
        </w:trPr>
        <w:tc>
          <w:tcPr>
            <w:tcW w:w="1455" w:type="dxa"/>
            <w:vMerge w:val="restart"/>
            <w:tcBorders>
              <w:top w:val="single" w:sz="4" w:space="0" w:color="000000"/>
            </w:tcBorders>
          </w:tcPr>
          <w:p w14:paraId="32246FD1" w14:textId="77777777" w:rsidR="00AE7665" w:rsidRPr="001F7F52" w:rsidRDefault="00000000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1F7F52">
              <w:rPr>
                <w:b/>
                <w:sz w:val="22"/>
                <w:szCs w:val="22"/>
                <w:lang w:val="ro-RO"/>
              </w:rPr>
              <w:t>II</w:t>
            </w:r>
          </w:p>
          <w:p w14:paraId="3AE2613E" w14:textId="77777777" w:rsidR="00AE7665" w:rsidRPr="001F7F52" w:rsidRDefault="00AE7665">
            <w:pPr>
              <w:rPr>
                <w:b/>
                <w:sz w:val="22"/>
                <w:szCs w:val="22"/>
                <w:lang w:val="ro-RO"/>
              </w:rPr>
            </w:pPr>
          </w:p>
          <w:p w14:paraId="19B969D5" w14:textId="77777777" w:rsidR="00AE7665" w:rsidRPr="001F7F52" w:rsidRDefault="00AE7665">
            <w:pPr>
              <w:rPr>
                <w:b/>
                <w:sz w:val="22"/>
                <w:szCs w:val="22"/>
                <w:lang w:val="ro-RO"/>
              </w:rPr>
            </w:pPr>
          </w:p>
          <w:p w14:paraId="791DCFD7" w14:textId="77777777" w:rsidR="00AE7665" w:rsidRPr="001F7F52" w:rsidRDefault="00AE7665">
            <w:pPr>
              <w:rPr>
                <w:b/>
                <w:sz w:val="22"/>
                <w:szCs w:val="22"/>
                <w:lang w:val="ro-RO"/>
              </w:rPr>
            </w:pPr>
          </w:p>
          <w:p w14:paraId="07BB658B" w14:textId="77777777" w:rsidR="00AE7665" w:rsidRPr="001F7F52" w:rsidRDefault="00AE7665">
            <w:pPr>
              <w:rPr>
                <w:b/>
                <w:sz w:val="22"/>
                <w:szCs w:val="22"/>
                <w:lang w:val="ro-RO"/>
              </w:rPr>
            </w:pPr>
          </w:p>
          <w:p w14:paraId="3B33317B" w14:textId="77777777" w:rsidR="00AE7665" w:rsidRPr="001F7F52" w:rsidRDefault="00AE7665">
            <w:pPr>
              <w:rPr>
                <w:b/>
                <w:sz w:val="22"/>
                <w:szCs w:val="22"/>
                <w:lang w:val="ro-RO"/>
              </w:rPr>
            </w:pPr>
          </w:p>
          <w:p w14:paraId="35FE0710" w14:textId="77777777" w:rsidR="00AE7665" w:rsidRPr="001F7F52" w:rsidRDefault="00AE7665">
            <w:pPr>
              <w:rPr>
                <w:b/>
                <w:sz w:val="22"/>
                <w:szCs w:val="22"/>
                <w:lang w:val="ro-RO"/>
              </w:rPr>
            </w:pPr>
          </w:p>
          <w:p w14:paraId="6D61C04F" w14:textId="77777777" w:rsidR="00AE7665" w:rsidRPr="001F7F52" w:rsidRDefault="00AE7665">
            <w:pPr>
              <w:rPr>
                <w:b/>
                <w:sz w:val="22"/>
                <w:szCs w:val="22"/>
                <w:lang w:val="ro-RO"/>
              </w:rPr>
            </w:pPr>
          </w:p>
          <w:p w14:paraId="5A1B8C2F" w14:textId="77777777" w:rsidR="00AE7665" w:rsidRPr="001F7F52" w:rsidRDefault="00AE7665">
            <w:pPr>
              <w:rPr>
                <w:b/>
                <w:sz w:val="22"/>
                <w:szCs w:val="22"/>
                <w:lang w:val="ro-RO"/>
              </w:rPr>
            </w:pPr>
          </w:p>
          <w:p w14:paraId="116B2904" w14:textId="77777777" w:rsidR="00AE7665" w:rsidRPr="001F7F52" w:rsidRDefault="00AE7665" w:rsidP="00E02AF3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57113E4A" w14:textId="77777777" w:rsidR="00AE7665" w:rsidRPr="001F7F52" w:rsidRDefault="00000000">
            <w:pPr>
              <w:rPr>
                <w:b/>
                <w:sz w:val="22"/>
                <w:szCs w:val="22"/>
                <w:lang w:val="ro-RO"/>
              </w:rPr>
            </w:pPr>
            <w:r w:rsidRPr="001F7F52">
              <w:rPr>
                <w:b/>
                <w:sz w:val="22"/>
                <w:szCs w:val="22"/>
                <w:lang w:val="ro-RO"/>
              </w:rPr>
              <w:lastRenderedPageBreak/>
              <w:t>Autocunoaștere și stil de viață sănătos și echilibrat</w:t>
            </w:r>
          </w:p>
          <w:p w14:paraId="4B8F93CB" w14:textId="77777777" w:rsidR="00AE7665" w:rsidRPr="001F7F52" w:rsidRDefault="00AE7665">
            <w:pPr>
              <w:rPr>
                <w:b/>
                <w:sz w:val="22"/>
                <w:szCs w:val="22"/>
                <w:lang w:val="ro-RO"/>
              </w:rPr>
            </w:pPr>
          </w:p>
          <w:p w14:paraId="5E25B6B3" w14:textId="77777777" w:rsidR="00AE7665" w:rsidRPr="001F7F52" w:rsidRDefault="00AE7665">
            <w:pPr>
              <w:rPr>
                <w:b/>
                <w:sz w:val="22"/>
                <w:szCs w:val="22"/>
                <w:lang w:val="ro-RO"/>
              </w:rPr>
            </w:pPr>
          </w:p>
          <w:p w14:paraId="42DF0C1D" w14:textId="77777777" w:rsidR="00AE7665" w:rsidRPr="001F7F52" w:rsidRDefault="00AE7665">
            <w:pPr>
              <w:rPr>
                <w:b/>
                <w:sz w:val="22"/>
                <w:szCs w:val="22"/>
                <w:lang w:val="ro-RO"/>
              </w:rPr>
            </w:pPr>
          </w:p>
          <w:p w14:paraId="01E081A4" w14:textId="77777777" w:rsidR="00AE7665" w:rsidRPr="001F7F52" w:rsidRDefault="00AE7665">
            <w:pPr>
              <w:rPr>
                <w:b/>
                <w:sz w:val="22"/>
                <w:szCs w:val="22"/>
                <w:lang w:val="ro-RO"/>
              </w:rPr>
            </w:pPr>
          </w:p>
          <w:p w14:paraId="1A949EB8" w14:textId="77777777" w:rsidR="00AE7665" w:rsidRPr="001F7F52" w:rsidRDefault="00AE7665">
            <w:pPr>
              <w:rPr>
                <w:b/>
                <w:sz w:val="22"/>
                <w:szCs w:val="22"/>
                <w:lang w:val="ro-RO"/>
              </w:rPr>
            </w:pPr>
          </w:p>
          <w:p w14:paraId="5299B22A" w14:textId="77777777" w:rsidR="00AE7665" w:rsidRPr="001F7F52" w:rsidRDefault="00AE7665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6D54CD5F" w14:textId="10611C30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lastRenderedPageBreak/>
              <w:t>1.1.</w:t>
            </w:r>
          </w:p>
          <w:p w14:paraId="6957A6BA" w14:textId="77777777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1.2.</w:t>
            </w:r>
          </w:p>
          <w:p w14:paraId="62A41917" w14:textId="77777777" w:rsidR="00AE7665" w:rsidRPr="001F7F52" w:rsidRDefault="00AE7665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6300" w:type="dxa"/>
            <w:tcBorders>
              <w:bottom w:val="single" w:sz="4" w:space="0" w:color="000000"/>
            </w:tcBorders>
            <w:shd w:val="clear" w:color="auto" w:fill="auto"/>
          </w:tcPr>
          <w:p w14:paraId="4C637A4C" w14:textId="2726739B" w:rsidR="00AE7665" w:rsidRPr="00E54B6E" w:rsidRDefault="00000000">
            <w:pPr>
              <w:rPr>
                <w:sz w:val="22"/>
                <w:szCs w:val="22"/>
                <w:lang w:val="ro-RO"/>
              </w:rPr>
            </w:pPr>
            <w:r w:rsidRPr="00E54B6E">
              <w:rPr>
                <w:sz w:val="22"/>
                <w:szCs w:val="22"/>
                <w:lang w:val="ro-RO"/>
              </w:rPr>
              <w:t xml:space="preserve">Lecția </w:t>
            </w:r>
            <w:r w:rsidR="00756940" w:rsidRPr="00E54B6E">
              <w:rPr>
                <w:sz w:val="22"/>
                <w:szCs w:val="22"/>
                <w:lang w:val="ro-RO"/>
              </w:rPr>
              <w:t>7</w:t>
            </w:r>
            <w:r w:rsidR="00DB4FA5" w:rsidRPr="00E54B6E">
              <w:rPr>
                <w:sz w:val="22"/>
                <w:szCs w:val="22"/>
                <w:lang w:val="ro-RO"/>
              </w:rPr>
              <w:t>:</w:t>
            </w:r>
            <w:r w:rsidRPr="00E54B6E">
              <w:rPr>
                <w:sz w:val="22"/>
                <w:szCs w:val="22"/>
                <w:lang w:val="ro-RO"/>
              </w:rPr>
              <w:t xml:space="preserve"> </w:t>
            </w:r>
            <w:r w:rsidR="00756940" w:rsidRPr="00E54B6E">
              <w:rPr>
                <w:sz w:val="22"/>
                <w:szCs w:val="22"/>
                <w:lang w:val="ro-RO"/>
              </w:rPr>
              <w:t>Farul alegerilor sănătoase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78184" w14:textId="77777777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05880" w14:textId="77777777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VIII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3D202581" w14:textId="0002B110" w:rsidR="00AE7665" w:rsidRPr="001F7F52" w:rsidRDefault="001F7F52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0</w:t>
            </w:r>
            <w:r w:rsidR="00756940">
              <w:rPr>
                <w:b/>
                <w:sz w:val="22"/>
                <w:szCs w:val="22"/>
                <w:lang w:val="ro-RO"/>
              </w:rPr>
              <w:t>3</w:t>
            </w:r>
            <w:r w:rsidRPr="001F7F52">
              <w:rPr>
                <w:b/>
                <w:sz w:val="22"/>
                <w:szCs w:val="22"/>
                <w:lang w:val="ro-RO"/>
              </w:rPr>
              <w:t xml:space="preserve">.11. – </w:t>
            </w:r>
            <w:r w:rsidR="00756940">
              <w:rPr>
                <w:b/>
                <w:sz w:val="22"/>
                <w:szCs w:val="22"/>
                <w:lang w:val="ro-RO"/>
              </w:rPr>
              <w:t>19</w:t>
            </w:r>
            <w:r w:rsidRPr="001F7F52">
              <w:rPr>
                <w:b/>
                <w:sz w:val="22"/>
                <w:szCs w:val="22"/>
                <w:lang w:val="ro-RO"/>
              </w:rPr>
              <w:t>.12.202</w:t>
            </w:r>
            <w:r w:rsidR="00756940">
              <w:rPr>
                <w:b/>
                <w:sz w:val="22"/>
                <w:szCs w:val="22"/>
                <w:lang w:val="ro-RO"/>
              </w:rPr>
              <w:t>5</w:t>
            </w:r>
          </w:p>
          <w:p w14:paraId="154B9B36" w14:textId="77777777" w:rsidR="00AE7665" w:rsidRPr="001F7F52" w:rsidRDefault="00000000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1F7F52">
              <w:rPr>
                <w:b/>
                <w:sz w:val="22"/>
                <w:szCs w:val="22"/>
                <w:lang w:val="ro-RO"/>
              </w:rPr>
              <w:t>(7 ore)</w:t>
            </w:r>
          </w:p>
        </w:tc>
      </w:tr>
      <w:tr w:rsidR="00AE7665" w:rsidRPr="001F7F52" w14:paraId="4B16430B" w14:textId="77777777" w:rsidTr="00E02AF3">
        <w:trPr>
          <w:trHeight w:val="386"/>
        </w:trPr>
        <w:tc>
          <w:tcPr>
            <w:tcW w:w="1455" w:type="dxa"/>
            <w:vMerge/>
            <w:tcBorders>
              <w:top w:val="single" w:sz="4" w:space="0" w:color="000000"/>
            </w:tcBorders>
          </w:tcPr>
          <w:p w14:paraId="35E803C3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20E52DF4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1320A284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6300" w:type="dxa"/>
            <w:shd w:val="clear" w:color="auto" w:fill="auto"/>
          </w:tcPr>
          <w:p w14:paraId="66075042" w14:textId="5047A266" w:rsidR="00AE7665" w:rsidRPr="00E54B6E" w:rsidRDefault="00000000">
            <w:pPr>
              <w:widowControl w:val="0"/>
              <w:rPr>
                <w:sz w:val="22"/>
                <w:szCs w:val="22"/>
                <w:lang w:val="ro-RO"/>
              </w:rPr>
            </w:pPr>
            <w:r w:rsidRPr="00E54B6E">
              <w:rPr>
                <w:sz w:val="22"/>
                <w:szCs w:val="22"/>
                <w:lang w:val="ro-RO"/>
              </w:rPr>
              <w:t xml:space="preserve">Lecția </w:t>
            </w:r>
            <w:r w:rsidR="00756940" w:rsidRPr="00E54B6E">
              <w:rPr>
                <w:sz w:val="22"/>
                <w:szCs w:val="22"/>
                <w:lang w:val="ro-RO"/>
              </w:rPr>
              <w:t>8</w:t>
            </w:r>
            <w:r w:rsidR="00DB4FA5" w:rsidRPr="00E54B6E">
              <w:rPr>
                <w:sz w:val="22"/>
                <w:szCs w:val="22"/>
                <w:lang w:val="ro-RO"/>
              </w:rPr>
              <w:t>:</w:t>
            </w:r>
            <w:r w:rsidRPr="00E54B6E">
              <w:rPr>
                <w:sz w:val="22"/>
                <w:szCs w:val="22"/>
                <w:lang w:val="ro-RO"/>
              </w:rPr>
              <w:t xml:space="preserve"> </w:t>
            </w:r>
            <w:r w:rsidR="00756940" w:rsidRPr="00E54B6E">
              <w:rPr>
                <w:sz w:val="22"/>
                <w:szCs w:val="22"/>
                <w:lang w:val="ro-RO"/>
              </w:rPr>
              <w:t>În dansul vieţii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9ED78E" w14:textId="77777777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C04BCA" w14:textId="77777777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IX</w:t>
            </w:r>
          </w:p>
        </w:tc>
        <w:tc>
          <w:tcPr>
            <w:tcW w:w="192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3D2838C2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</w:tr>
      <w:tr w:rsidR="00AE7665" w:rsidRPr="001F7F52" w14:paraId="6851880A" w14:textId="77777777">
        <w:trPr>
          <w:trHeight w:val="370"/>
        </w:trPr>
        <w:tc>
          <w:tcPr>
            <w:tcW w:w="1455" w:type="dxa"/>
            <w:vMerge/>
            <w:tcBorders>
              <w:top w:val="single" w:sz="4" w:space="0" w:color="000000"/>
            </w:tcBorders>
          </w:tcPr>
          <w:p w14:paraId="3016CB4C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7581F554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15AD85BD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6300" w:type="dxa"/>
            <w:shd w:val="clear" w:color="auto" w:fill="auto"/>
          </w:tcPr>
          <w:p w14:paraId="3CF05EA1" w14:textId="6F8AD312" w:rsidR="00AE7665" w:rsidRPr="00E54B6E" w:rsidRDefault="00756940">
            <w:pPr>
              <w:widowControl w:val="0"/>
              <w:rPr>
                <w:sz w:val="22"/>
                <w:szCs w:val="22"/>
                <w:lang w:val="ro-RO"/>
              </w:rPr>
            </w:pPr>
            <w:r w:rsidRPr="00E54B6E">
              <w:rPr>
                <w:sz w:val="22"/>
                <w:szCs w:val="22"/>
                <w:lang w:val="ro-RO"/>
              </w:rPr>
              <w:t>Lecţia 9</w:t>
            </w:r>
            <w:r w:rsidR="00DB4FA5" w:rsidRPr="00E54B6E">
              <w:rPr>
                <w:sz w:val="22"/>
                <w:szCs w:val="22"/>
                <w:lang w:val="ro-RO"/>
              </w:rPr>
              <w:t>:</w:t>
            </w:r>
            <w:r w:rsidRPr="00E54B6E">
              <w:rPr>
                <w:sz w:val="22"/>
                <w:szCs w:val="22"/>
                <w:lang w:val="ro-RO"/>
              </w:rPr>
              <w:t xml:space="preserve"> Proiect</w:t>
            </w:r>
            <w:r w:rsidR="00E42113">
              <w:rPr>
                <w:sz w:val="22"/>
                <w:szCs w:val="22"/>
                <w:lang w:val="ro-RO"/>
              </w:rPr>
              <w:t>-</w:t>
            </w:r>
            <w:r w:rsidRPr="00E54B6E">
              <w:rPr>
                <w:sz w:val="22"/>
                <w:szCs w:val="22"/>
                <w:lang w:val="ro-RO"/>
              </w:rPr>
              <w:t>Învaţă de la toate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6B1E74" w14:textId="38D4B7BD" w:rsidR="00AE7665" w:rsidRPr="001F7F52" w:rsidRDefault="00756940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47C2B6B" w14:textId="5616285C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X</w:t>
            </w:r>
          </w:p>
        </w:tc>
        <w:tc>
          <w:tcPr>
            <w:tcW w:w="192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0A9A9BA4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</w:tr>
      <w:tr w:rsidR="00AE7665" w:rsidRPr="001F7F52" w14:paraId="78988C9B" w14:textId="77777777" w:rsidTr="00E02AF3">
        <w:trPr>
          <w:trHeight w:val="323"/>
        </w:trPr>
        <w:tc>
          <w:tcPr>
            <w:tcW w:w="1455" w:type="dxa"/>
            <w:vMerge/>
            <w:tcBorders>
              <w:top w:val="single" w:sz="4" w:space="0" w:color="000000"/>
            </w:tcBorders>
          </w:tcPr>
          <w:p w14:paraId="1ADCE0F2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26AE5A50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09CB83F6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6300" w:type="dxa"/>
            <w:shd w:val="clear" w:color="auto" w:fill="auto"/>
          </w:tcPr>
          <w:p w14:paraId="5F922020" w14:textId="3B1350D0" w:rsidR="00AE7665" w:rsidRPr="00E54B6E" w:rsidRDefault="00000000">
            <w:pPr>
              <w:rPr>
                <w:sz w:val="22"/>
                <w:szCs w:val="22"/>
                <w:lang w:val="ro-RO"/>
              </w:rPr>
            </w:pPr>
            <w:r w:rsidRPr="00E54B6E">
              <w:rPr>
                <w:sz w:val="22"/>
                <w:szCs w:val="22"/>
                <w:lang w:val="ro-RO"/>
              </w:rPr>
              <w:t xml:space="preserve">Lecția </w:t>
            </w:r>
            <w:r w:rsidR="00756940" w:rsidRPr="00E54B6E">
              <w:rPr>
                <w:sz w:val="22"/>
                <w:szCs w:val="22"/>
                <w:lang w:val="ro-RO"/>
              </w:rPr>
              <w:t>10</w:t>
            </w:r>
            <w:r w:rsidR="00DB4FA5" w:rsidRPr="00E54B6E">
              <w:rPr>
                <w:sz w:val="22"/>
                <w:szCs w:val="22"/>
                <w:lang w:val="ro-RO"/>
              </w:rPr>
              <w:t>:</w:t>
            </w:r>
            <w:r w:rsidRPr="00E54B6E">
              <w:rPr>
                <w:sz w:val="22"/>
                <w:szCs w:val="22"/>
                <w:lang w:val="ro-RO"/>
              </w:rPr>
              <w:t xml:space="preserve"> </w:t>
            </w:r>
            <w:r w:rsidR="00756940" w:rsidRPr="00E54B6E">
              <w:rPr>
                <w:sz w:val="22"/>
                <w:szCs w:val="22"/>
                <w:lang w:val="ro-RO"/>
              </w:rPr>
              <w:t>Atenţie la detalii!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E74877" w14:textId="77777777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AD3B2BA" w14:textId="5F0DA1F1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X</w:t>
            </w:r>
            <w:r w:rsidR="00756940">
              <w:rPr>
                <w:sz w:val="22"/>
                <w:szCs w:val="22"/>
                <w:lang w:val="ro-RO"/>
              </w:rPr>
              <w:t>I</w:t>
            </w:r>
          </w:p>
          <w:p w14:paraId="067C7DF0" w14:textId="77777777" w:rsidR="00AE7665" w:rsidRPr="001F7F52" w:rsidRDefault="00AE7665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70F81708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</w:tr>
      <w:tr w:rsidR="00AE7665" w:rsidRPr="001F7F52" w14:paraId="2BCE8D5C" w14:textId="77777777">
        <w:trPr>
          <w:trHeight w:val="445"/>
        </w:trPr>
        <w:tc>
          <w:tcPr>
            <w:tcW w:w="1455" w:type="dxa"/>
            <w:vMerge/>
            <w:tcBorders>
              <w:top w:val="single" w:sz="4" w:space="0" w:color="000000"/>
            </w:tcBorders>
          </w:tcPr>
          <w:p w14:paraId="0F571C82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1BED66FE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7D94E7D9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6300" w:type="dxa"/>
            <w:shd w:val="clear" w:color="auto" w:fill="auto"/>
          </w:tcPr>
          <w:p w14:paraId="548F7E45" w14:textId="535A6CE5" w:rsidR="00AE7665" w:rsidRPr="00E54B6E" w:rsidRDefault="00000000">
            <w:pPr>
              <w:rPr>
                <w:sz w:val="22"/>
                <w:szCs w:val="22"/>
                <w:lang w:val="ro-RO"/>
              </w:rPr>
            </w:pPr>
            <w:r w:rsidRPr="00E54B6E">
              <w:rPr>
                <w:sz w:val="22"/>
                <w:szCs w:val="22"/>
                <w:lang w:val="ro-RO"/>
              </w:rPr>
              <w:t xml:space="preserve">Lecția </w:t>
            </w:r>
            <w:r w:rsidR="00756940" w:rsidRPr="00E54B6E">
              <w:rPr>
                <w:sz w:val="22"/>
                <w:szCs w:val="22"/>
                <w:lang w:val="ro-RO"/>
              </w:rPr>
              <w:t>11</w:t>
            </w:r>
            <w:r w:rsidR="00DB4FA5" w:rsidRPr="00E54B6E">
              <w:rPr>
                <w:sz w:val="22"/>
                <w:szCs w:val="22"/>
                <w:lang w:val="ro-RO"/>
              </w:rPr>
              <w:t>:</w:t>
            </w:r>
            <w:r w:rsidR="00756940" w:rsidRPr="00E54B6E">
              <w:rPr>
                <w:sz w:val="22"/>
                <w:szCs w:val="22"/>
                <w:lang w:val="ro-RO"/>
              </w:rPr>
              <w:t xml:space="preserve"> Detectivii riscurilor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EC0272" w14:textId="77777777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C26A00A" w14:textId="781CB2C1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XI</w:t>
            </w:r>
            <w:r w:rsidR="00756940">
              <w:rPr>
                <w:sz w:val="22"/>
                <w:szCs w:val="22"/>
                <w:lang w:val="ro-RO"/>
              </w:rPr>
              <w:t>I</w:t>
            </w:r>
          </w:p>
        </w:tc>
        <w:tc>
          <w:tcPr>
            <w:tcW w:w="192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30D66432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</w:tr>
      <w:tr w:rsidR="00AE7665" w:rsidRPr="001F7F52" w14:paraId="61B47D1C" w14:textId="77777777">
        <w:trPr>
          <w:trHeight w:val="370"/>
        </w:trPr>
        <w:tc>
          <w:tcPr>
            <w:tcW w:w="1455" w:type="dxa"/>
            <w:vMerge/>
            <w:tcBorders>
              <w:top w:val="single" w:sz="4" w:space="0" w:color="000000"/>
            </w:tcBorders>
          </w:tcPr>
          <w:p w14:paraId="2E11C8EE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7B562960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337E3CB0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0CEB0CAC" w14:textId="46724B5E" w:rsidR="00AE7665" w:rsidRPr="00E54B6E" w:rsidRDefault="00000000">
            <w:pPr>
              <w:rPr>
                <w:sz w:val="22"/>
                <w:szCs w:val="22"/>
                <w:lang w:val="ro-RO"/>
              </w:rPr>
            </w:pPr>
            <w:r w:rsidRPr="00E54B6E">
              <w:rPr>
                <w:sz w:val="22"/>
                <w:szCs w:val="22"/>
                <w:lang w:val="ro-RO"/>
              </w:rPr>
              <w:t>Lecția 1</w:t>
            </w:r>
            <w:r w:rsidR="00756940" w:rsidRPr="00E54B6E">
              <w:rPr>
                <w:sz w:val="22"/>
                <w:szCs w:val="22"/>
                <w:lang w:val="ro-RO"/>
              </w:rPr>
              <w:t>2</w:t>
            </w:r>
            <w:r w:rsidR="00DB4FA5" w:rsidRPr="00E54B6E">
              <w:rPr>
                <w:sz w:val="22"/>
                <w:szCs w:val="22"/>
                <w:lang w:val="ro-RO"/>
              </w:rPr>
              <w:t>:</w:t>
            </w:r>
            <w:r w:rsidRPr="00E54B6E">
              <w:rPr>
                <w:sz w:val="22"/>
                <w:szCs w:val="22"/>
                <w:lang w:val="ro-RO"/>
              </w:rPr>
              <w:t xml:space="preserve"> </w:t>
            </w:r>
            <w:r w:rsidR="00756940" w:rsidRPr="00E54B6E">
              <w:rPr>
                <w:sz w:val="22"/>
                <w:szCs w:val="22"/>
                <w:lang w:val="ro-RO"/>
              </w:rPr>
              <w:t>Mesaje clare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51E911" w14:textId="77777777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1670F0F" w14:textId="564D59D2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XII</w:t>
            </w:r>
            <w:r w:rsidR="00756940">
              <w:rPr>
                <w:sz w:val="22"/>
                <w:szCs w:val="22"/>
                <w:lang w:val="ro-RO"/>
              </w:rPr>
              <w:t>I</w:t>
            </w:r>
          </w:p>
        </w:tc>
        <w:tc>
          <w:tcPr>
            <w:tcW w:w="192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79B9A323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</w:tr>
      <w:tr w:rsidR="00AE7665" w:rsidRPr="001F7F52" w14:paraId="0B1707D0" w14:textId="77777777">
        <w:trPr>
          <w:trHeight w:val="263"/>
        </w:trPr>
        <w:tc>
          <w:tcPr>
            <w:tcW w:w="1455" w:type="dxa"/>
            <w:vMerge/>
            <w:tcBorders>
              <w:top w:val="single" w:sz="4" w:space="0" w:color="000000"/>
            </w:tcBorders>
          </w:tcPr>
          <w:p w14:paraId="133AE64B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55A176C7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2E569E97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4C0EC8B8" w14:textId="1FCB18BB" w:rsidR="00AE7665" w:rsidRPr="001F7F52" w:rsidRDefault="00000000">
            <w:pPr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Evaluare</w:t>
            </w:r>
            <w:r w:rsidR="00DB4FA5">
              <w:rPr>
                <w:sz w:val="22"/>
                <w:szCs w:val="22"/>
                <w:lang w:val="ro-RO"/>
              </w:rPr>
              <w:t>:</w:t>
            </w:r>
            <w:r w:rsidRPr="001F7F52">
              <w:rPr>
                <w:sz w:val="22"/>
                <w:szCs w:val="22"/>
                <w:lang w:val="ro-RO"/>
              </w:rPr>
              <w:t xml:space="preserve"> Unitatea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3707B8" w14:textId="77777777" w:rsidR="00AE7665" w:rsidRPr="001F7F52" w:rsidRDefault="00AE7665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5030059E" w14:textId="77777777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XIII</w:t>
            </w:r>
          </w:p>
        </w:tc>
        <w:tc>
          <w:tcPr>
            <w:tcW w:w="192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5D546E44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</w:tr>
      <w:tr w:rsidR="00AE7665" w:rsidRPr="001F7F52" w14:paraId="08555CF2" w14:textId="77777777" w:rsidTr="00E02AF3">
        <w:trPr>
          <w:trHeight w:val="665"/>
        </w:trPr>
        <w:tc>
          <w:tcPr>
            <w:tcW w:w="1455" w:type="dxa"/>
            <w:vMerge/>
            <w:tcBorders>
              <w:top w:val="single" w:sz="4" w:space="0" w:color="000000"/>
            </w:tcBorders>
          </w:tcPr>
          <w:p w14:paraId="0D9379A0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1890" w:type="dxa"/>
            <w:tcBorders>
              <w:top w:val="single" w:sz="4" w:space="0" w:color="000000"/>
            </w:tcBorders>
            <w:shd w:val="clear" w:color="auto" w:fill="auto"/>
          </w:tcPr>
          <w:p w14:paraId="6DADB867" w14:textId="77777777" w:rsidR="00AE7665" w:rsidRPr="001F7F52" w:rsidRDefault="00000000">
            <w:pPr>
              <w:rPr>
                <w:b/>
                <w:sz w:val="22"/>
                <w:szCs w:val="22"/>
                <w:lang w:val="ro-RO"/>
              </w:rPr>
            </w:pPr>
            <w:r w:rsidRPr="001F7F52">
              <w:rPr>
                <w:b/>
                <w:sz w:val="22"/>
                <w:szCs w:val="22"/>
                <w:lang w:val="ro-RO"/>
              </w:rPr>
              <w:t>UNITATEA II</w:t>
            </w:r>
          </w:p>
          <w:p w14:paraId="3C8839FC" w14:textId="77777777" w:rsidR="00AE7665" w:rsidRPr="001F7F52" w:rsidRDefault="00000000">
            <w:pPr>
              <w:rPr>
                <w:b/>
                <w:sz w:val="22"/>
                <w:szCs w:val="22"/>
                <w:lang w:val="ro-RO"/>
              </w:rPr>
            </w:pPr>
            <w:r w:rsidRPr="001F7F52">
              <w:rPr>
                <w:b/>
                <w:sz w:val="22"/>
                <w:szCs w:val="22"/>
                <w:lang w:val="ro-RO"/>
              </w:rPr>
              <w:t>Dezvoltare socio‑emoțională</w:t>
            </w:r>
          </w:p>
        </w:tc>
        <w:tc>
          <w:tcPr>
            <w:tcW w:w="1440" w:type="dxa"/>
            <w:tcBorders>
              <w:top w:val="single" w:sz="4" w:space="0" w:color="000000"/>
            </w:tcBorders>
            <w:shd w:val="clear" w:color="auto" w:fill="auto"/>
          </w:tcPr>
          <w:p w14:paraId="5125480C" w14:textId="4368390A" w:rsidR="00AE7665" w:rsidRPr="001F7F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2.1.</w:t>
            </w:r>
          </w:p>
          <w:p w14:paraId="1E49C37C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6300" w:type="dxa"/>
            <w:shd w:val="clear" w:color="auto" w:fill="auto"/>
          </w:tcPr>
          <w:p w14:paraId="0EDD3EB2" w14:textId="7A9AA811" w:rsidR="00AE7665" w:rsidRPr="00E54B6E" w:rsidRDefault="00000000">
            <w:pPr>
              <w:rPr>
                <w:sz w:val="22"/>
                <w:szCs w:val="22"/>
                <w:lang w:val="ro-RO"/>
              </w:rPr>
            </w:pPr>
            <w:r w:rsidRPr="00E54B6E">
              <w:rPr>
                <w:sz w:val="22"/>
                <w:szCs w:val="22"/>
                <w:lang w:val="ro-RO"/>
              </w:rPr>
              <w:t>Lecția 1</w:t>
            </w:r>
            <w:r w:rsidR="00E94A90" w:rsidRPr="00E54B6E">
              <w:rPr>
                <w:sz w:val="22"/>
                <w:szCs w:val="22"/>
                <w:lang w:val="ro-RO"/>
              </w:rPr>
              <w:t>3</w:t>
            </w:r>
            <w:r w:rsidR="00DB4FA5" w:rsidRPr="00E54B6E">
              <w:rPr>
                <w:sz w:val="22"/>
                <w:szCs w:val="22"/>
                <w:lang w:val="ro-RO"/>
              </w:rPr>
              <w:t xml:space="preserve">: </w:t>
            </w:r>
            <w:r w:rsidR="00E94A90" w:rsidRPr="00E54B6E">
              <w:rPr>
                <w:sz w:val="22"/>
                <w:szCs w:val="22"/>
                <w:lang w:val="ro-RO"/>
              </w:rPr>
              <w:t>Stop! Gândeşte! Acţionează!</w:t>
            </w:r>
          </w:p>
        </w:tc>
        <w:tc>
          <w:tcPr>
            <w:tcW w:w="1275" w:type="dxa"/>
            <w:shd w:val="clear" w:color="auto" w:fill="auto"/>
          </w:tcPr>
          <w:p w14:paraId="171E4D9A" w14:textId="2A0EB607" w:rsidR="00AE7665" w:rsidRPr="001F7F52" w:rsidRDefault="00000000" w:rsidP="00E02AF3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35E480C" w14:textId="5334C24C" w:rsidR="00AE7665" w:rsidRPr="001F7F52" w:rsidRDefault="00000000" w:rsidP="00E02AF3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XIV</w:t>
            </w:r>
            <w:r w:rsidR="00E02AF3">
              <w:rPr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92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02FEE9A0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</w:tr>
      <w:tr w:rsidR="00AE7665" w:rsidRPr="001F7F52" w14:paraId="73A945B1" w14:textId="77777777">
        <w:trPr>
          <w:trHeight w:val="328"/>
        </w:trPr>
        <w:tc>
          <w:tcPr>
            <w:tcW w:w="1558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4DDB5DC6" w14:textId="49DA596A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Vacanță (2</w:t>
            </w:r>
            <w:r w:rsidR="00E94A90">
              <w:rPr>
                <w:sz w:val="22"/>
                <w:szCs w:val="22"/>
                <w:lang w:val="ro-RO"/>
              </w:rPr>
              <w:t>0</w:t>
            </w:r>
            <w:r w:rsidRPr="001F7F52">
              <w:rPr>
                <w:sz w:val="22"/>
                <w:szCs w:val="22"/>
                <w:lang w:val="ro-RO"/>
              </w:rPr>
              <w:t>.12.202</w:t>
            </w:r>
            <w:r w:rsidR="00E94A90">
              <w:rPr>
                <w:sz w:val="22"/>
                <w:szCs w:val="22"/>
                <w:lang w:val="ro-RO"/>
              </w:rPr>
              <w:t>5</w:t>
            </w:r>
            <w:r w:rsidR="00E42113">
              <w:rPr>
                <w:sz w:val="22"/>
                <w:szCs w:val="22"/>
                <w:lang w:val="ro-RO"/>
              </w:rPr>
              <w:t>-</w:t>
            </w:r>
            <w:r w:rsidR="00917574">
              <w:rPr>
                <w:sz w:val="22"/>
                <w:szCs w:val="22"/>
                <w:lang w:val="ro-RO"/>
              </w:rPr>
              <w:t>0</w:t>
            </w:r>
            <w:r w:rsidRPr="001F7F52">
              <w:rPr>
                <w:sz w:val="22"/>
                <w:szCs w:val="22"/>
                <w:lang w:val="ro-RO"/>
              </w:rPr>
              <w:t>7.01.202</w:t>
            </w:r>
            <w:r w:rsidR="00E94A90">
              <w:rPr>
                <w:sz w:val="22"/>
                <w:szCs w:val="22"/>
                <w:lang w:val="ro-RO"/>
              </w:rPr>
              <w:t>6</w:t>
            </w:r>
            <w:r w:rsidRPr="001F7F52">
              <w:rPr>
                <w:sz w:val="22"/>
                <w:szCs w:val="22"/>
                <w:lang w:val="ro-RO"/>
              </w:rPr>
              <w:t>)</w:t>
            </w:r>
          </w:p>
        </w:tc>
      </w:tr>
      <w:tr w:rsidR="00E54B6E" w:rsidRPr="001F7F52" w14:paraId="489B1EE0" w14:textId="77777777">
        <w:trPr>
          <w:trHeight w:val="281"/>
        </w:trPr>
        <w:tc>
          <w:tcPr>
            <w:tcW w:w="1455" w:type="dxa"/>
            <w:vMerge w:val="restart"/>
            <w:tcBorders>
              <w:top w:val="single" w:sz="4" w:space="0" w:color="000000"/>
            </w:tcBorders>
          </w:tcPr>
          <w:p w14:paraId="3FE380E0" w14:textId="77777777" w:rsidR="00E54B6E" w:rsidRPr="001F7F52" w:rsidRDefault="00E54B6E">
            <w:pPr>
              <w:rPr>
                <w:b/>
                <w:sz w:val="22"/>
                <w:szCs w:val="22"/>
                <w:lang w:val="ro-RO"/>
              </w:rPr>
            </w:pPr>
            <w:r w:rsidRPr="001F7F52">
              <w:rPr>
                <w:b/>
                <w:sz w:val="22"/>
                <w:szCs w:val="22"/>
                <w:lang w:val="ro-RO"/>
              </w:rPr>
              <w:t>III.</w:t>
            </w:r>
          </w:p>
          <w:p w14:paraId="15D3E8AB" w14:textId="77777777" w:rsidR="00E54B6E" w:rsidRPr="001F7F52" w:rsidRDefault="00E54B6E">
            <w:pPr>
              <w:rPr>
                <w:b/>
                <w:sz w:val="22"/>
                <w:szCs w:val="22"/>
                <w:lang w:val="ro-RO"/>
              </w:rPr>
            </w:pPr>
          </w:p>
          <w:p w14:paraId="7D91B30C" w14:textId="77777777" w:rsidR="00E54B6E" w:rsidRPr="001F7F52" w:rsidRDefault="00E54B6E">
            <w:pPr>
              <w:rPr>
                <w:b/>
                <w:sz w:val="22"/>
                <w:szCs w:val="22"/>
                <w:lang w:val="ro-RO"/>
              </w:rPr>
            </w:pPr>
          </w:p>
          <w:p w14:paraId="598EC5C6" w14:textId="77777777" w:rsidR="00E54B6E" w:rsidRPr="001F7F52" w:rsidRDefault="00E54B6E">
            <w:pPr>
              <w:rPr>
                <w:b/>
                <w:sz w:val="22"/>
                <w:szCs w:val="22"/>
                <w:lang w:val="ro-RO"/>
              </w:rPr>
            </w:pPr>
          </w:p>
          <w:p w14:paraId="554624DB" w14:textId="77777777" w:rsidR="00E54B6E" w:rsidRPr="001F7F52" w:rsidRDefault="00E54B6E">
            <w:pPr>
              <w:rPr>
                <w:b/>
                <w:sz w:val="22"/>
                <w:szCs w:val="22"/>
                <w:lang w:val="ro-RO"/>
              </w:rPr>
            </w:pPr>
          </w:p>
          <w:p w14:paraId="7F00BCEC" w14:textId="77777777" w:rsidR="00E54B6E" w:rsidRPr="001F7F52" w:rsidRDefault="00E54B6E">
            <w:pPr>
              <w:rPr>
                <w:b/>
                <w:sz w:val="22"/>
                <w:szCs w:val="22"/>
                <w:lang w:val="ro-RO"/>
              </w:rPr>
            </w:pPr>
          </w:p>
          <w:p w14:paraId="5A5CA1FE" w14:textId="77777777" w:rsidR="00E54B6E" w:rsidRPr="001F7F52" w:rsidRDefault="00E54B6E">
            <w:pPr>
              <w:rPr>
                <w:b/>
                <w:sz w:val="22"/>
                <w:szCs w:val="22"/>
                <w:lang w:val="ro-RO"/>
              </w:rPr>
            </w:pPr>
          </w:p>
          <w:p w14:paraId="2EBF7BA5" w14:textId="77777777" w:rsidR="00E54B6E" w:rsidRPr="001F7F52" w:rsidRDefault="00E54B6E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02F731C7" w14:textId="77777777" w:rsidR="00E54B6E" w:rsidRPr="001F7F52" w:rsidRDefault="00E54B6E">
            <w:pPr>
              <w:rPr>
                <w:b/>
                <w:sz w:val="22"/>
                <w:szCs w:val="22"/>
                <w:lang w:val="ro-RO"/>
              </w:rPr>
            </w:pPr>
            <w:r w:rsidRPr="001F7F52">
              <w:rPr>
                <w:b/>
                <w:sz w:val="22"/>
                <w:szCs w:val="22"/>
                <w:lang w:val="ro-RO"/>
              </w:rPr>
              <w:t>UNITATEA II</w:t>
            </w:r>
          </w:p>
          <w:p w14:paraId="603D41AF" w14:textId="77777777" w:rsidR="00E54B6E" w:rsidRPr="001F7F52" w:rsidRDefault="00E54B6E">
            <w:pPr>
              <w:rPr>
                <w:b/>
                <w:sz w:val="22"/>
                <w:szCs w:val="22"/>
                <w:lang w:val="ro-RO"/>
              </w:rPr>
            </w:pPr>
            <w:r w:rsidRPr="001F7F52">
              <w:rPr>
                <w:b/>
                <w:sz w:val="22"/>
                <w:szCs w:val="22"/>
                <w:lang w:val="ro-RO"/>
              </w:rPr>
              <w:t>Dezvoltare socio‑emoțională</w:t>
            </w:r>
          </w:p>
          <w:p w14:paraId="290DBEBB" w14:textId="77777777" w:rsidR="00E54B6E" w:rsidRPr="001F7F52" w:rsidRDefault="00E54B6E">
            <w:pPr>
              <w:rPr>
                <w:sz w:val="22"/>
                <w:szCs w:val="22"/>
                <w:lang w:val="ro-RO"/>
              </w:rPr>
            </w:pPr>
          </w:p>
          <w:p w14:paraId="0F5AC27C" w14:textId="77777777" w:rsidR="00E54B6E" w:rsidRPr="001F7F52" w:rsidRDefault="00E54B6E">
            <w:pPr>
              <w:rPr>
                <w:sz w:val="22"/>
                <w:szCs w:val="22"/>
                <w:lang w:val="ro-RO"/>
              </w:rPr>
            </w:pPr>
          </w:p>
          <w:p w14:paraId="27E3CB84" w14:textId="77777777" w:rsidR="00E54B6E" w:rsidRPr="001F7F52" w:rsidRDefault="00E54B6E">
            <w:pPr>
              <w:rPr>
                <w:sz w:val="22"/>
                <w:szCs w:val="22"/>
                <w:lang w:val="ro-RO"/>
              </w:rPr>
            </w:pPr>
          </w:p>
          <w:p w14:paraId="690350D5" w14:textId="77777777" w:rsidR="00E54B6E" w:rsidRPr="001F7F52" w:rsidRDefault="00E54B6E">
            <w:pPr>
              <w:rPr>
                <w:sz w:val="22"/>
                <w:szCs w:val="22"/>
                <w:lang w:val="ro-RO"/>
              </w:rPr>
            </w:pPr>
          </w:p>
          <w:p w14:paraId="3F40D8F7" w14:textId="77777777" w:rsidR="00E54B6E" w:rsidRPr="001F7F52" w:rsidRDefault="00E54B6E">
            <w:pPr>
              <w:rPr>
                <w:sz w:val="22"/>
                <w:szCs w:val="22"/>
                <w:lang w:val="ro-RO"/>
              </w:rPr>
            </w:pPr>
          </w:p>
          <w:p w14:paraId="35D0508D" w14:textId="77777777" w:rsidR="00E54B6E" w:rsidRPr="001F7F52" w:rsidRDefault="00E54B6E">
            <w:pPr>
              <w:rPr>
                <w:sz w:val="22"/>
                <w:szCs w:val="22"/>
                <w:lang w:val="ro-RO"/>
              </w:rPr>
            </w:pPr>
          </w:p>
          <w:p w14:paraId="13AEFC61" w14:textId="77777777" w:rsidR="00E54B6E" w:rsidRPr="001F7F52" w:rsidRDefault="00E54B6E">
            <w:pPr>
              <w:keepLines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14:paraId="3B14CFD5" w14:textId="514AF365" w:rsidR="00E54B6E" w:rsidRPr="001F7F52" w:rsidRDefault="00E54B6E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2.1.</w:t>
            </w:r>
          </w:p>
          <w:p w14:paraId="2875F9DE" w14:textId="77777777" w:rsidR="00E54B6E" w:rsidRPr="001F7F52" w:rsidRDefault="00E54B6E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2.2.</w:t>
            </w:r>
          </w:p>
          <w:p w14:paraId="50FF8B2B" w14:textId="77777777" w:rsidR="00E54B6E" w:rsidRPr="001F7F52" w:rsidRDefault="00E54B6E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6300" w:type="dxa"/>
            <w:tcBorders>
              <w:bottom w:val="single" w:sz="4" w:space="0" w:color="000000"/>
            </w:tcBorders>
            <w:shd w:val="clear" w:color="auto" w:fill="FFFFFF"/>
          </w:tcPr>
          <w:p w14:paraId="768AE26F" w14:textId="08669A55" w:rsidR="00E54B6E" w:rsidRPr="00E54B6E" w:rsidRDefault="00E54B6E">
            <w:pPr>
              <w:rPr>
                <w:sz w:val="22"/>
                <w:szCs w:val="22"/>
                <w:lang w:val="ro-RO"/>
              </w:rPr>
            </w:pPr>
            <w:r w:rsidRPr="00E54B6E">
              <w:rPr>
                <w:sz w:val="22"/>
                <w:szCs w:val="22"/>
                <w:lang w:val="ro-RO"/>
              </w:rPr>
              <w:t xml:space="preserve">Lecția 14: Curajul de a asculta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1DB928" w14:textId="77777777" w:rsidR="00E54B6E" w:rsidRPr="001F7F52" w:rsidRDefault="00E54B6E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454FEB0" w14:textId="77777777" w:rsidR="00E54B6E" w:rsidRPr="001F7F52" w:rsidRDefault="00E54B6E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XV</w:t>
            </w:r>
          </w:p>
        </w:tc>
        <w:tc>
          <w:tcPr>
            <w:tcW w:w="1920" w:type="dxa"/>
            <w:vMerge w:val="restart"/>
            <w:shd w:val="clear" w:color="auto" w:fill="auto"/>
          </w:tcPr>
          <w:p w14:paraId="1BBB6089" w14:textId="1FF8275E" w:rsidR="00E54B6E" w:rsidRPr="00E94A90" w:rsidRDefault="00E54B6E">
            <w:pPr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0</w:t>
            </w:r>
            <w:r w:rsidRPr="001F7F52">
              <w:rPr>
                <w:b/>
                <w:sz w:val="22"/>
                <w:szCs w:val="22"/>
                <w:lang w:val="ro-RO"/>
              </w:rPr>
              <w:t xml:space="preserve">8.01. – </w:t>
            </w:r>
            <w:r w:rsidRPr="00E94A90">
              <w:rPr>
                <w:b/>
                <w:bCs/>
                <w:color w:val="000000"/>
                <w:lang w:val="ro-RO"/>
              </w:rPr>
              <w:t>6.02.2026/13.02.2026/20.02.2026</w:t>
            </w:r>
          </w:p>
          <w:p w14:paraId="7E731CE4" w14:textId="77777777" w:rsidR="00E54B6E" w:rsidRPr="001F7F52" w:rsidRDefault="00E54B6E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1F7F52">
              <w:rPr>
                <w:b/>
                <w:sz w:val="22"/>
                <w:szCs w:val="22"/>
                <w:lang w:val="ro-RO"/>
              </w:rPr>
              <w:t>(7 ore)</w:t>
            </w:r>
          </w:p>
          <w:p w14:paraId="7ABA44AA" w14:textId="77777777" w:rsidR="00E54B6E" w:rsidRPr="001F7F52" w:rsidRDefault="00E54B6E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56E920C6" w14:textId="77777777" w:rsidR="00E54B6E" w:rsidRPr="001F7F52" w:rsidRDefault="00E54B6E">
            <w:pPr>
              <w:rPr>
                <w:b/>
                <w:sz w:val="22"/>
                <w:szCs w:val="22"/>
                <w:lang w:val="ro-RO"/>
              </w:rPr>
            </w:pPr>
          </w:p>
        </w:tc>
      </w:tr>
      <w:tr w:rsidR="00E54B6E" w:rsidRPr="001F7F52" w14:paraId="2D786E47" w14:textId="77777777" w:rsidTr="00892F07">
        <w:trPr>
          <w:trHeight w:val="560"/>
        </w:trPr>
        <w:tc>
          <w:tcPr>
            <w:tcW w:w="1455" w:type="dxa"/>
            <w:vMerge/>
          </w:tcPr>
          <w:p w14:paraId="01FC5424" w14:textId="77777777" w:rsidR="00E54B6E" w:rsidRPr="001F7F52" w:rsidRDefault="00E54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834979C" w14:textId="77777777" w:rsidR="00E54B6E" w:rsidRPr="001F7F52" w:rsidRDefault="00E54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24A90DCC" w14:textId="77777777" w:rsidR="00E54B6E" w:rsidRPr="001F7F52" w:rsidRDefault="00E54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6300" w:type="dxa"/>
            <w:shd w:val="clear" w:color="auto" w:fill="FFFFFF"/>
          </w:tcPr>
          <w:p w14:paraId="04831897" w14:textId="79F69AAF" w:rsidR="00E54B6E" w:rsidRPr="00E54B6E" w:rsidRDefault="00E54B6E">
            <w:pPr>
              <w:rPr>
                <w:sz w:val="22"/>
                <w:szCs w:val="22"/>
                <w:lang w:val="ro-RO"/>
              </w:rPr>
            </w:pPr>
            <w:r w:rsidRPr="00E54B6E">
              <w:rPr>
                <w:sz w:val="22"/>
                <w:szCs w:val="22"/>
                <w:lang w:val="ro-RO"/>
              </w:rPr>
              <w:t>Lecția 15: Observ. Ascult. Comunic.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453054A" w14:textId="77777777" w:rsidR="00E54B6E" w:rsidRPr="001F7F52" w:rsidRDefault="00E54B6E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FFEB6B4" w14:textId="77777777" w:rsidR="00E54B6E" w:rsidRPr="001F7F52" w:rsidRDefault="00E54B6E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XVI</w:t>
            </w:r>
          </w:p>
        </w:tc>
        <w:tc>
          <w:tcPr>
            <w:tcW w:w="1920" w:type="dxa"/>
            <w:vMerge/>
            <w:shd w:val="clear" w:color="auto" w:fill="auto"/>
          </w:tcPr>
          <w:p w14:paraId="19B41AE4" w14:textId="77777777" w:rsidR="00E54B6E" w:rsidRPr="001F7F52" w:rsidRDefault="00E54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</w:tr>
      <w:tr w:rsidR="00E54B6E" w:rsidRPr="001F7F52" w14:paraId="715DAB74" w14:textId="77777777" w:rsidTr="00892F07">
        <w:trPr>
          <w:trHeight w:val="357"/>
        </w:trPr>
        <w:tc>
          <w:tcPr>
            <w:tcW w:w="1455" w:type="dxa"/>
            <w:vMerge/>
          </w:tcPr>
          <w:p w14:paraId="002B5E48" w14:textId="77777777" w:rsidR="00E54B6E" w:rsidRPr="001F7F52" w:rsidRDefault="00E54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1ACCA462" w14:textId="77777777" w:rsidR="00E54B6E" w:rsidRPr="001F7F52" w:rsidRDefault="00E54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37CB0E3C" w14:textId="77777777" w:rsidR="00E54B6E" w:rsidRPr="001F7F52" w:rsidRDefault="00E54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6300" w:type="dxa"/>
            <w:shd w:val="clear" w:color="auto" w:fill="FFFFFF"/>
          </w:tcPr>
          <w:p w14:paraId="03EDD25E" w14:textId="3BD05ACA" w:rsidR="00E54B6E" w:rsidRPr="00E54B6E" w:rsidRDefault="00E54B6E">
            <w:pPr>
              <w:rPr>
                <w:sz w:val="22"/>
                <w:szCs w:val="22"/>
                <w:lang w:val="ro-RO"/>
              </w:rPr>
            </w:pPr>
            <w:r w:rsidRPr="00E54B6E">
              <w:rPr>
                <w:sz w:val="22"/>
                <w:szCs w:val="22"/>
                <w:lang w:val="ro-RO"/>
              </w:rPr>
              <w:t>Lecția 16: Proiect-O excursie de neuitat</w:t>
            </w:r>
          </w:p>
        </w:tc>
        <w:tc>
          <w:tcPr>
            <w:tcW w:w="1275" w:type="dxa"/>
            <w:shd w:val="clear" w:color="auto" w:fill="FFFFFF"/>
          </w:tcPr>
          <w:p w14:paraId="55AC06F6" w14:textId="77777777" w:rsidR="00E54B6E" w:rsidRPr="001F7F52" w:rsidRDefault="00E54B6E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305" w:type="dxa"/>
            <w:shd w:val="clear" w:color="auto" w:fill="FFFFFF"/>
          </w:tcPr>
          <w:p w14:paraId="4393E8A7" w14:textId="42F55E56" w:rsidR="00E54B6E" w:rsidRPr="001F7F52" w:rsidRDefault="00E54B6E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 xml:space="preserve">XVII  </w:t>
            </w:r>
          </w:p>
        </w:tc>
        <w:tc>
          <w:tcPr>
            <w:tcW w:w="1920" w:type="dxa"/>
            <w:vMerge/>
            <w:shd w:val="clear" w:color="auto" w:fill="auto"/>
          </w:tcPr>
          <w:p w14:paraId="1C512DFB" w14:textId="77777777" w:rsidR="00E54B6E" w:rsidRPr="001F7F52" w:rsidRDefault="00E54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</w:tr>
      <w:tr w:rsidR="00E54B6E" w:rsidRPr="001F7F52" w14:paraId="72B91B2A" w14:textId="77777777" w:rsidTr="00892F07">
        <w:trPr>
          <w:trHeight w:val="360"/>
        </w:trPr>
        <w:tc>
          <w:tcPr>
            <w:tcW w:w="1455" w:type="dxa"/>
            <w:vMerge/>
          </w:tcPr>
          <w:p w14:paraId="318786F7" w14:textId="77777777" w:rsidR="00E54B6E" w:rsidRPr="001F7F52" w:rsidRDefault="00E54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7517518" w14:textId="77777777" w:rsidR="00E54B6E" w:rsidRPr="001F7F52" w:rsidRDefault="00E54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4B05D882" w14:textId="77777777" w:rsidR="00E54B6E" w:rsidRPr="001F7F52" w:rsidRDefault="00E54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6300" w:type="dxa"/>
            <w:shd w:val="clear" w:color="auto" w:fill="auto"/>
          </w:tcPr>
          <w:p w14:paraId="3A4FD54F" w14:textId="78D6DE49" w:rsidR="00E54B6E" w:rsidRPr="00E54B6E" w:rsidRDefault="00E54B6E">
            <w:pPr>
              <w:rPr>
                <w:sz w:val="22"/>
                <w:szCs w:val="22"/>
                <w:lang w:val="ro-RO"/>
              </w:rPr>
            </w:pPr>
            <w:r w:rsidRPr="00E54B6E">
              <w:rPr>
                <w:sz w:val="22"/>
                <w:szCs w:val="22"/>
                <w:lang w:val="ro-RO"/>
              </w:rPr>
              <w:t>Evaluare. Unitatea 2</w:t>
            </w:r>
          </w:p>
        </w:tc>
        <w:tc>
          <w:tcPr>
            <w:tcW w:w="1275" w:type="dxa"/>
            <w:shd w:val="clear" w:color="auto" w:fill="FFFFFF"/>
          </w:tcPr>
          <w:p w14:paraId="23B708A0" w14:textId="77777777" w:rsidR="00E54B6E" w:rsidRPr="001F7F52" w:rsidRDefault="00E54B6E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05" w:type="dxa"/>
            <w:shd w:val="clear" w:color="auto" w:fill="FFFFFF"/>
          </w:tcPr>
          <w:p w14:paraId="3FD29C32" w14:textId="77777777" w:rsidR="00E54B6E" w:rsidRPr="001F7F52" w:rsidRDefault="00E54B6E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XVII</w:t>
            </w:r>
          </w:p>
        </w:tc>
        <w:tc>
          <w:tcPr>
            <w:tcW w:w="1920" w:type="dxa"/>
            <w:vMerge/>
            <w:shd w:val="clear" w:color="auto" w:fill="auto"/>
          </w:tcPr>
          <w:p w14:paraId="0DBEFB3D" w14:textId="77777777" w:rsidR="00E54B6E" w:rsidRPr="001F7F52" w:rsidRDefault="00E54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</w:tr>
      <w:tr w:rsidR="00E54B6E" w:rsidRPr="001F7F52" w14:paraId="3E5B828F" w14:textId="77777777" w:rsidTr="00892F07">
        <w:trPr>
          <w:trHeight w:val="330"/>
        </w:trPr>
        <w:tc>
          <w:tcPr>
            <w:tcW w:w="1455" w:type="dxa"/>
            <w:vMerge/>
          </w:tcPr>
          <w:p w14:paraId="722FFE37" w14:textId="77777777" w:rsidR="00E54B6E" w:rsidRPr="001F7F52" w:rsidRDefault="00E54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36387799" w14:textId="77777777" w:rsidR="00E54B6E" w:rsidRPr="001F7F52" w:rsidRDefault="00E54B6E">
            <w:pPr>
              <w:rPr>
                <w:sz w:val="22"/>
                <w:szCs w:val="22"/>
                <w:lang w:val="ro-RO"/>
              </w:rPr>
            </w:pPr>
            <w:r w:rsidRPr="001F7F52">
              <w:rPr>
                <w:b/>
                <w:sz w:val="22"/>
                <w:szCs w:val="22"/>
                <w:lang w:val="ro-RO"/>
              </w:rPr>
              <w:t>UNITATEA III</w:t>
            </w:r>
            <w:r w:rsidRPr="001F7F52">
              <w:rPr>
                <w:sz w:val="22"/>
                <w:szCs w:val="22"/>
                <w:lang w:val="ro-RO"/>
              </w:rPr>
              <w:t>.</w:t>
            </w:r>
          </w:p>
          <w:p w14:paraId="2F50E68D" w14:textId="77777777" w:rsidR="00E54B6E" w:rsidRPr="001F7F52" w:rsidRDefault="00E54B6E">
            <w:pPr>
              <w:keepLines/>
              <w:rPr>
                <w:b/>
                <w:sz w:val="22"/>
                <w:szCs w:val="22"/>
                <w:lang w:val="ro-RO"/>
              </w:rPr>
            </w:pPr>
            <w:r w:rsidRPr="001F7F52">
              <w:rPr>
                <w:b/>
                <w:sz w:val="22"/>
                <w:szCs w:val="22"/>
                <w:lang w:val="ro-RO"/>
              </w:rPr>
              <w:t>Managementul învățării</w:t>
            </w:r>
          </w:p>
          <w:p w14:paraId="4DA96B04" w14:textId="77777777" w:rsidR="00E54B6E" w:rsidRPr="001F7F52" w:rsidRDefault="00E54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14:paraId="777B5057" w14:textId="4337DDF6" w:rsidR="00E54B6E" w:rsidRPr="001F7F52" w:rsidRDefault="00E54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3.1.</w:t>
            </w:r>
          </w:p>
          <w:p w14:paraId="50C61C48" w14:textId="77777777" w:rsidR="00E54B6E" w:rsidRPr="001F7F52" w:rsidRDefault="00E54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3.2.</w:t>
            </w:r>
          </w:p>
        </w:tc>
        <w:tc>
          <w:tcPr>
            <w:tcW w:w="6300" w:type="dxa"/>
            <w:shd w:val="clear" w:color="auto" w:fill="auto"/>
          </w:tcPr>
          <w:p w14:paraId="5B37C79A" w14:textId="225559E7" w:rsidR="00E54B6E" w:rsidRPr="006513B0" w:rsidRDefault="00E54B6E">
            <w:pPr>
              <w:rPr>
                <w:iCs/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Lecția 1</w:t>
            </w:r>
            <w:r>
              <w:rPr>
                <w:sz w:val="22"/>
                <w:szCs w:val="22"/>
                <w:lang w:val="ro-RO"/>
              </w:rPr>
              <w:t>7:</w:t>
            </w:r>
            <w:r w:rsidRPr="001F7F52">
              <w:rPr>
                <w:sz w:val="22"/>
                <w:szCs w:val="22"/>
                <w:lang w:val="ro-RO"/>
              </w:rPr>
              <w:t xml:space="preserve">  </w:t>
            </w:r>
            <w:r w:rsidRPr="006513B0">
              <w:rPr>
                <w:iCs/>
                <w:sz w:val="22"/>
                <w:szCs w:val="22"/>
                <w:lang w:val="ro-RO"/>
              </w:rPr>
              <w:t>Rătăcit în labirintul cunoaşterii</w:t>
            </w:r>
          </w:p>
          <w:p w14:paraId="05F149CC" w14:textId="77777777" w:rsidR="00E54B6E" w:rsidRPr="001F7F52" w:rsidRDefault="00E54B6E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275" w:type="dxa"/>
            <w:shd w:val="clear" w:color="auto" w:fill="FFFFFF"/>
          </w:tcPr>
          <w:p w14:paraId="14A8CB56" w14:textId="77777777" w:rsidR="00E54B6E" w:rsidRPr="001F7F52" w:rsidRDefault="00E54B6E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305" w:type="dxa"/>
            <w:shd w:val="clear" w:color="auto" w:fill="FFFFFF"/>
          </w:tcPr>
          <w:p w14:paraId="2A8D6CDF" w14:textId="2E466D00" w:rsidR="00E54B6E" w:rsidRPr="001F7F52" w:rsidRDefault="00E54B6E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X</w:t>
            </w:r>
            <w:r>
              <w:rPr>
                <w:sz w:val="22"/>
                <w:szCs w:val="22"/>
                <w:lang w:val="ro-RO"/>
              </w:rPr>
              <w:t>VIII</w:t>
            </w:r>
          </w:p>
        </w:tc>
        <w:tc>
          <w:tcPr>
            <w:tcW w:w="1920" w:type="dxa"/>
            <w:vMerge/>
            <w:shd w:val="clear" w:color="auto" w:fill="auto"/>
          </w:tcPr>
          <w:p w14:paraId="0E967D8F" w14:textId="77777777" w:rsidR="00E54B6E" w:rsidRPr="001F7F52" w:rsidRDefault="00E54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</w:tr>
      <w:tr w:rsidR="00E54B6E" w:rsidRPr="001F7F52" w14:paraId="3DCC2AAF" w14:textId="77777777" w:rsidTr="00892F07">
        <w:trPr>
          <w:trHeight w:val="330"/>
        </w:trPr>
        <w:tc>
          <w:tcPr>
            <w:tcW w:w="1455" w:type="dxa"/>
            <w:vMerge/>
          </w:tcPr>
          <w:p w14:paraId="57AC76D9" w14:textId="77777777" w:rsidR="00E54B6E" w:rsidRPr="001F7F52" w:rsidRDefault="00E54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0E5846F1" w14:textId="77777777" w:rsidR="00E54B6E" w:rsidRPr="001F7F52" w:rsidRDefault="00E54B6E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6BA63270" w14:textId="77777777" w:rsidR="00E54B6E" w:rsidRPr="001F7F52" w:rsidRDefault="00E54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6300" w:type="dxa"/>
            <w:shd w:val="clear" w:color="auto" w:fill="auto"/>
          </w:tcPr>
          <w:p w14:paraId="61E9D6F1" w14:textId="11A1233A" w:rsidR="00E54B6E" w:rsidRPr="001F7F52" w:rsidRDefault="00E54B6E">
            <w:pPr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Lecția 1</w:t>
            </w:r>
            <w:r>
              <w:rPr>
                <w:sz w:val="22"/>
                <w:szCs w:val="22"/>
                <w:lang w:val="ro-RO"/>
              </w:rPr>
              <w:t>8: Orientare în labirintul cunoaşterii</w:t>
            </w:r>
          </w:p>
        </w:tc>
        <w:tc>
          <w:tcPr>
            <w:tcW w:w="1275" w:type="dxa"/>
            <w:shd w:val="clear" w:color="auto" w:fill="auto"/>
          </w:tcPr>
          <w:p w14:paraId="62E7B6E3" w14:textId="77777777" w:rsidR="00E54B6E" w:rsidRPr="001F7F52" w:rsidRDefault="00E54B6E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6E600C69" w14:textId="22256F63" w:rsidR="00E54B6E" w:rsidRPr="001F7F52" w:rsidRDefault="00E54B6E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X</w:t>
            </w:r>
            <w:r>
              <w:rPr>
                <w:sz w:val="22"/>
                <w:szCs w:val="22"/>
                <w:lang w:val="ro-RO"/>
              </w:rPr>
              <w:t>IX</w:t>
            </w:r>
          </w:p>
        </w:tc>
        <w:tc>
          <w:tcPr>
            <w:tcW w:w="1920" w:type="dxa"/>
            <w:vMerge/>
            <w:shd w:val="clear" w:color="auto" w:fill="auto"/>
          </w:tcPr>
          <w:p w14:paraId="75C91233" w14:textId="77777777" w:rsidR="00E54B6E" w:rsidRPr="001F7F52" w:rsidRDefault="00E54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</w:tr>
      <w:tr w:rsidR="00E54B6E" w:rsidRPr="001F7F52" w14:paraId="64B6F86E" w14:textId="77777777" w:rsidTr="00892F07">
        <w:trPr>
          <w:trHeight w:val="330"/>
        </w:trPr>
        <w:tc>
          <w:tcPr>
            <w:tcW w:w="1455" w:type="dxa"/>
            <w:vMerge/>
          </w:tcPr>
          <w:p w14:paraId="7CCC3283" w14:textId="77777777" w:rsidR="00E54B6E" w:rsidRPr="001F7F52" w:rsidRDefault="00E54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0BAC3C6" w14:textId="77777777" w:rsidR="00E54B6E" w:rsidRPr="001F7F52" w:rsidRDefault="00E54B6E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57F56A41" w14:textId="77777777" w:rsidR="00E54B6E" w:rsidRPr="001F7F52" w:rsidRDefault="00E54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6300" w:type="dxa"/>
            <w:shd w:val="clear" w:color="auto" w:fill="auto"/>
          </w:tcPr>
          <w:p w14:paraId="7CFA2BF5" w14:textId="20F4B31C" w:rsidR="00E54B6E" w:rsidRPr="001F7F52" w:rsidRDefault="00E54B6E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Lecţia 19: În căutarea firului Ariadnei</w:t>
            </w:r>
          </w:p>
        </w:tc>
        <w:tc>
          <w:tcPr>
            <w:tcW w:w="1275" w:type="dxa"/>
            <w:shd w:val="clear" w:color="auto" w:fill="auto"/>
          </w:tcPr>
          <w:p w14:paraId="247548DF" w14:textId="6DD1183F" w:rsidR="00E54B6E" w:rsidRPr="001F7F52" w:rsidRDefault="00E54B6E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42795805" w14:textId="0A712CBE" w:rsidR="00E54B6E" w:rsidRPr="001F7F52" w:rsidRDefault="00E54B6E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XX</w:t>
            </w:r>
          </w:p>
        </w:tc>
        <w:tc>
          <w:tcPr>
            <w:tcW w:w="1920" w:type="dxa"/>
            <w:vMerge/>
            <w:shd w:val="clear" w:color="auto" w:fill="auto"/>
          </w:tcPr>
          <w:p w14:paraId="44329CD2" w14:textId="77777777" w:rsidR="00E54B6E" w:rsidRPr="001F7F52" w:rsidRDefault="00E54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</w:tr>
      <w:tr w:rsidR="00E54B6E" w:rsidRPr="001F7F52" w14:paraId="70BE943A" w14:textId="77777777" w:rsidTr="00892F07">
        <w:trPr>
          <w:trHeight w:val="330"/>
        </w:trPr>
        <w:tc>
          <w:tcPr>
            <w:tcW w:w="1455" w:type="dxa"/>
            <w:vMerge/>
          </w:tcPr>
          <w:p w14:paraId="24FE0A7A" w14:textId="77777777" w:rsidR="00E54B6E" w:rsidRPr="001F7F52" w:rsidRDefault="00E54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0E4AECE" w14:textId="77777777" w:rsidR="00E54B6E" w:rsidRPr="001F7F52" w:rsidRDefault="00E54B6E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2012EF6D" w14:textId="77777777" w:rsidR="00E54B6E" w:rsidRPr="001F7F52" w:rsidRDefault="00E54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6300" w:type="dxa"/>
            <w:shd w:val="clear" w:color="auto" w:fill="auto"/>
          </w:tcPr>
          <w:p w14:paraId="1177F33B" w14:textId="7EEBC3D3" w:rsidR="00E54B6E" w:rsidRPr="001F7F52" w:rsidRDefault="00E54B6E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Lecţia 20: Luminiţe în labirintul cunoaşterii</w:t>
            </w:r>
          </w:p>
        </w:tc>
        <w:tc>
          <w:tcPr>
            <w:tcW w:w="1275" w:type="dxa"/>
            <w:shd w:val="clear" w:color="auto" w:fill="auto"/>
          </w:tcPr>
          <w:p w14:paraId="41BACE9D" w14:textId="099C213A" w:rsidR="00E54B6E" w:rsidRPr="001F7F52" w:rsidRDefault="00E54B6E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36952F02" w14:textId="46F2945F" w:rsidR="00E54B6E" w:rsidRPr="001F7F52" w:rsidRDefault="00E54B6E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XXI</w:t>
            </w:r>
          </w:p>
        </w:tc>
        <w:tc>
          <w:tcPr>
            <w:tcW w:w="1920" w:type="dxa"/>
            <w:vMerge/>
            <w:shd w:val="clear" w:color="auto" w:fill="auto"/>
          </w:tcPr>
          <w:p w14:paraId="14392EA1" w14:textId="77777777" w:rsidR="00E54B6E" w:rsidRPr="001F7F52" w:rsidRDefault="00E54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o-RO"/>
              </w:rPr>
            </w:pPr>
          </w:p>
        </w:tc>
      </w:tr>
      <w:tr w:rsidR="00AE7665" w:rsidRPr="001F7F52" w14:paraId="5B52D679" w14:textId="77777777">
        <w:tc>
          <w:tcPr>
            <w:tcW w:w="1558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5C8E54AA" w14:textId="4B9F4E3F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Vacanță (</w:t>
            </w:r>
            <w:r w:rsidR="00DB4FA5">
              <w:rPr>
                <w:sz w:val="22"/>
                <w:szCs w:val="22"/>
                <w:lang w:val="ro-RO"/>
              </w:rPr>
              <w:t>9</w:t>
            </w:r>
            <w:r w:rsidRPr="001F7F52">
              <w:rPr>
                <w:sz w:val="22"/>
                <w:szCs w:val="22"/>
                <w:lang w:val="ro-RO"/>
              </w:rPr>
              <w:t>.02</w:t>
            </w:r>
            <w:r w:rsidR="00917574">
              <w:rPr>
                <w:sz w:val="22"/>
                <w:szCs w:val="22"/>
                <w:lang w:val="ro-RO"/>
              </w:rPr>
              <w:t>.</w:t>
            </w:r>
            <w:r w:rsidR="00E42113">
              <w:rPr>
                <w:sz w:val="22"/>
                <w:szCs w:val="22"/>
                <w:lang w:val="ro-RO"/>
              </w:rPr>
              <w:t>-</w:t>
            </w:r>
            <w:r w:rsidR="00917574">
              <w:rPr>
                <w:sz w:val="22"/>
                <w:szCs w:val="22"/>
                <w:lang w:val="ro-RO"/>
              </w:rPr>
              <w:t>0</w:t>
            </w:r>
            <w:r w:rsidR="00DB4FA5">
              <w:rPr>
                <w:sz w:val="22"/>
                <w:szCs w:val="22"/>
                <w:lang w:val="ro-RO"/>
              </w:rPr>
              <w:t>1</w:t>
            </w:r>
            <w:r w:rsidRPr="001F7F52">
              <w:rPr>
                <w:sz w:val="22"/>
                <w:szCs w:val="22"/>
                <w:lang w:val="ro-RO"/>
              </w:rPr>
              <w:t>.03.202</w:t>
            </w:r>
            <w:r w:rsidR="00DB4FA5">
              <w:rPr>
                <w:sz w:val="22"/>
                <w:szCs w:val="22"/>
                <w:lang w:val="ro-RO"/>
              </w:rPr>
              <w:t>6-o săptămână la decizia ISJ/ISJMB</w:t>
            </w:r>
            <w:r w:rsidRPr="001F7F52">
              <w:rPr>
                <w:sz w:val="22"/>
                <w:szCs w:val="22"/>
                <w:lang w:val="ro-RO"/>
              </w:rPr>
              <w:t>)</w:t>
            </w:r>
          </w:p>
        </w:tc>
      </w:tr>
      <w:tr w:rsidR="00AE7665" w:rsidRPr="001F7F52" w14:paraId="0719D99E" w14:textId="77777777">
        <w:trPr>
          <w:trHeight w:val="449"/>
        </w:trPr>
        <w:tc>
          <w:tcPr>
            <w:tcW w:w="1455" w:type="dxa"/>
            <w:vMerge w:val="restart"/>
            <w:tcBorders>
              <w:top w:val="single" w:sz="4" w:space="0" w:color="000000"/>
            </w:tcBorders>
          </w:tcPr>
          <w:p w14:paraId="13FABC32" w14:textId="77777777" w:rsidR="00AE7665" w:rsidRPr="001F7F52" w:rsidRDefault="00000000">
            <w:pPr>
              <w:rPr>
                <w:b/>
                <w:sz w:val="22"/>
                <w:szCs w:val="22"/>
                <w:lang w:val="ro-RO"/>
              </w:rPr>
            </w:pPr>
            <w:r w:rsidRPr="001F7F52">
              <w:rPr>
                <w:b/>
                <w:sz w:val="22"/>
                <w:szCs w:val="22"/>
                <w:lang w:val="ro-RO"/>
              </w:rPr>
              <w:t xml:space="preserve">  IV. </w:t>
            </w:r>
          </w:p>
          <w:p w14:paraId="151294A5" w14:textId="77777777" w:rsidR="00AE7665" w:rsidRPr="001F7F52" w:rsidRDefault="00000000">
            <w:pPr>
              <w:rPr>
                <w:b/>
                <w:sz w:val="22"/>
                <w:szCs w:val="22"/>
                <w:lang w:val="ro-RO"/>
              </w:rPr>
            </w:pPr>
            <w:r w:rsidRPr="001F7F52">
              <w:rPr>
                <w:b/>
                <w:sz w:val="22"/>
                <w:szCs w:val="22"/>
                <w:lang w:val="ro-RO"/>
              </w:rPr>
              <w:t xml:space="preserve"> </w:t>
            </w:r>
          </w:p>
          <w:p w14:paraId="04DD468D" w14:textId="77777777" w:rsidR="00AE7665" w:rsidRPr="001F7F52" w:rsidRDefault="00AE7665">
            <w:pPr>
              <w:rPr>
                <w:b/>
                <w:sz w:val="22"/>
                <w:szCs w:val="22"/>
                <w:lang w:val="ro-RO"/>
              </w:rPr>
            </w:pPr>
          </w:p>
          <w:p w14:paraId="37E84313" w14:textId="77777777" w:rsidR="00AE7665" w:rsidRPr="001F7F52" w:rsidRDefault="00AE7665">
            <w:pPr>
              <w:rPr>
                <w:b/>
                <w:sz w:val="22"/>
                <w:szCs w:val="22"/>
                <w:lang w:val="ro-RO"/>
              </w:rPr>
            </w:pPr>
          </w:p>
          <w:p w14:paraId="6461FE0D" w14:textId="77777777" w:rsidR="00AE7665" w:rsidRPr="001F7F52" w:rsidRDefault="00AE7665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1E5C23DF" w14:textId="77777777" w:rsidR="00AE7665" w:rsidRPr="001F7F52" w:rsidRDefault="00000000">
            <w:pPr>
              <w:rPr>
                <w:b/>
                <w:sz w:val="22"/>
                <w:szCs w:val="22"/>
                <w:lang w:val="ro-RO"/>
              </w:rPr>
            </w:pPr>
            <w:r w:rsidRPr="001F7F52">
              <w:rPr>
                <w:b/>
                <w:sz w:val="22"/>
                <w:szCs w:val="22"/>
                <w:lang w:val="ro-RO"/>
              </w:rPr>
              <w:t>UNITATEA  III.</w:t>
            </w:r>
          </w:p>
          <w:p w14:paraId="4FD8F21C" w14:textId="77777777" w:rsidR="00AE7665" w:rsidRPr="001F7F52" w:rsidRDefault="00000000">
            <w:pPr>
              <w:rPr>
                <w:b/>
                <w:sz w:val="22"/>
                <w:szCs w:val="22"/>
                <w:lang w:val="ro-RO"/>
              </w:rPr>
            </w:pPr>
            <w:r w:rsidRPr="001F7F52">
              <w:rPr>
                <w:b/>
                <w:sz w:val="22"/>
                <w:szCs w:val="22"/>
                <w:lang w:val="ro-RO"/>
              </w:rPr>
              <w:t>Managementul învățării</w:t>
            </w:r>
          </w:p>
          <w:p w14:paraId="50CCFCAE" w14:textId="77777777" w:rsidR="00AE7665" w:rsidRPr="001F7F52" w:rsidRDefault="00AE7665">
            <w:pPr>
              <w:rPr>
                <w:b/>
                <w:sz w:val="22"/>
                <w:szCs w:val="22"/>
                <w:lang w:val="ro-RO"/>
              </w:rPr>
            </w:pPr>
          </w:p>
          <w:p w14:paraId="63067740" w14:textId="77777777" w:rsidR="00AE7665" w:rsidRPr="001F7F52" w:rsidRDefault="00AE7665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14:paraId="0A19BC80" w14:textId="788311F6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3.1.</w:t>
            </w:r>
          </w:p>
          <w:p w14:paraId="186143B5" w14:textId="77777777" w:rsidR="00AE7665" w:rsidRPr="001F7F52" w:rsidRDefault="00000000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3.2.</w:t>
            </w:r>
          </w:p>
        </w:tc>
        <w:tc>
          <w:tcPr>
            <w:tcW w:w="6300" w:type="dxa"/>
            <w:vMerge w:val="restart"/>
            <w:shd w:val="clear" w:color="auto" w:fill="auto"/>
          </w:tcPr>
          <w:p w14:paraId="666F3BFC" w14:textId="000F9C1A" w:rsidR="00AE7665" w:rsidRPr="001F7F52" w:rsidRDefault="00000000">
            <w:pPr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Lecția 2</w:t>
            </w:r>
            <w:r w:rsidR="006513B0">
              <w:rPr>
                <w:sz w:val="22"/>
                <w:szCs w:val="22"/>
                <w:lang w:val="ro-RO"/>
              </w:rPr>
              <w:t>1</w:t>
            </w:r>
            <w:r w:rsidRPr="001F7F52">
              <w:rPr>
                <w:sz w:val="22"/>
                <w:szCs w:val="22"/>
                <w:lang w:val="ro-RO"/>
              </w:rPr>
              <w:t xml:space="preserve">: </w:t>
            </w:r>
            <w:r w:rsidR="006513B0">
              <w:rPr>
                <w:sz w:val="22"/>
                <w:szCs w:val="22"/>
                <w:lang w:val="ro-RO"/>
              </w:rPr>
              <w:t>Ghidaj în labirintul cunoaşterii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545D2C74" w14:textId="77777777" w:rsidR="00AE7665" w:rsidRPr="001F7F52" w:rsidRDefault="00AE7665">
            <w:pPr>
              <w:jc w:val="center"/>
              <w:rPr>
                <w:sz w:val="22"/>
                <w:szCs w:val="22"/>
                <w:lang w:val="ro-RO"/>
              </w:rPr>
            </w:pPr>
          </w:p>
          <w:p w14:paraId="157F4C4A" w14:textId="77777777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305" w:type="dxa"/>
            <w:vMerge w:val="restart"/>
            <w:shd w:val="clear" w:color="auto" w:fill="auto"/>
          </w:tcPr>
          <w:p w14:paraId="4F9E66CF" w14:textId="77777777" w:rsidR="00AE7665" w:rsidRPr="001F7F52" w:rsidRDefault="00AE7665">
            <w:pPr>
              <w:jc w:val="center"/>
              <w:rPr>
                <w:sz w:val="22"/>
                <w:szCs w:val="22"/>
                <w:lang w:val="ro-RO"/>
              </w:rPr>
            </w:pPr>
          </w:p>
          <w:p w14:paraId="0ADAE852" w14:textId="77777777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XXII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0B0F5275" w14:textId="21913EEA" w:rsidR="00AE7665" w:rsidRPr="001F7F52" w:rsidRDefault="001F7F52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0</w:t>
            </w:r>
            <w:r w:rsidRPr="001F7F52">
              <w:rPr>
                <w:b/>
                <w:sz w:val="22"/>
                <w:szCs w:val="22"/>
                <w:lang w:val="ro-RO"/>
              </w:rPr>
              <w:t>3.</w:t>
            </w:r>
            <w:r>
              <w:rPr>
                <w:b/>
                <w:sz w:val="22"/>
                <w:szCs w:val="22"/>
                <w:lang w:val="ro-RO"/>
              </w:rPr>
              <w:t>03.</w:t>
            </w:r>
            <w:r w:rsidR="00917574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1F7F52">
              <w:rPr>
                <w:b/>
                <w:sz w:val="22"/>
                <w:szCs w:val="22"/>
                <w:lang w:val="ro-RO"/>
              </w:rPr>
              <w:t>– 17.</w:t>
            </w:r>
            <w:r>
              <w:rPr>
                <w:b/>
                <w:sz w:val="22"/>
                <w:szCs w:val="22"/>
                <w:lang w:val="ro-RO"/>
              </w:rPr>
              <w:t>04.</w:t>
            </w:r>
            <w:r w:rsidR="00A97985">
              <w:rPr>
                <w:b/>
                <w:sz w:val="22"/>
                <w:szCs w:val="22"/>
                <w:lang w:val="ro-RO"/>
              </w:rPr>
              <w:t>2026</w:t>
            </w:r>
          </w:p>
          <w:p w14:paraId="65DAFC9D" w14:textId="399B83B0" w:rsidR="00AE7665" w:rsidRPr="001F7F52" w:rsidRDefault="00000000">
            <w:pPr>
              <w:jc w:val="center"/>
              <w:rPr>
                <w:b/>
                <w:sz w:val="22"/>
                <w:szCs w:val="22"/>
                <w:highlight w:val="white"/>
                <w:lang w:val="ro-RO"/>
              </w:rPr>
            </w:pPr>
            <w:r w:rsidRPr="001F7F52">
              <w:rPr>
                <w:b/>
                <w:sz w:val="22"/>
                <w:szCs w:val="22"/>
                <w:lang w:val="ro-RO"/>
              </w:rPr>
              <w:t xml:space="preserve">(6 ore + 1 oră </w:t>
            </w:r>
            <w:r w:rsidRPr="001F7F52">
              <w:rPr>
                <w:b/>
                <w:sz w:val="22"/>
                <w:szCs w:val="22"/>
                <w:highlight w:val="white"/>
                <w:lang w:val="ro-RO"/>
              </w:rPr>
              <w:t xml:space="preserve">Școala </w:t>
            </w:r>
            <w:r w:rsidR="002200AD">
              <w:rPr>
                <w:b/>
                <w:sz w:val="22"/>
                <w:szCs w:val="22"/>
                <w:highlight w:val="white"/>
                <w:lang w:val="ro-RO"/>
              </w:rPr>
              <w:t>a</w:t>
            </w:r>
            <w:r w:rsidRPr="001F7F52">
              <w:rPr>
                <w:b/>
                <w:sz w:val="22"/>
                <w:szCs w:val="22"/>
                <w:highlight w:val="white"/>
                <w:lang w:val="ro-RO"/>
              </w:rPr>
              <w:t>ltfel/</w:t>
            </w:r>
            <w:r w:rsidR="001F7F52">
              <w:rPr>
                <w:b/>
                <w:sz w:val="22"/>
                <w:szCs w:val="22"/>
                <w:highlight w:val="white"/>
                <w:lang w:val="ro-RO"/>
              </w:rPr>
              <w:t xml:space="preserve"> </w:t>
            </w:r>
            <w:r w:rsidRPr="001F7F52">
              <w:rPr>
                <w:b/>
                <w:sz w:val="22"/>
                <w:szCs w:val="22"/>
                <w:highlight w:val="white"/>
                <w:lang w:val="ro-RO"/>
              </w:rPr>
              <w:t xml:space="preserve">Săptămâna </w:t>
            </w:r>
            <w:r w:rsidR="001F7F52">
              <w:rPr>
                <w:b/>
                <w:sz w:val="22"/>
                <w:szCs w:val="22"/>
                <w:highlight w:val="white"/>
                <w:lang w:val="ro-RO"/>
              </w:rPr>
              <w:t>v</w:t>
            </w:r>
            <w:r w:rsidRPr="001F7F52">
              <w:rPr>
                <w:b/>
                <w:sz w:val="22"/>
                <w:szCs w:val="22"/>
                <w:highlight w:val="white"/>
                <w:lang w:val="ro-RO"/>
              </w:rPr>
              <w:t>erde)</w:t>
            </w:r>
          </w:p>
          <w:p w14:paraId="1D19F006" w14:textId="77777777" w:rsidR="00AE7665" w:rsidRPr="001F7F52" w:rsidRDefault="00AE7665">
            <w:pPr>
              <w:rPr>
                <w:b/>
                <w:sz w:val="22"/>
                <w:szCs w:val="22"/>
                <w:lang w:val="ro-RO"/>
              </w:rPr>
            </w:pPr>
          </w:p>
        </w:tc>
      </w:tr>
      <w:tr w:rsidR="00AE7665" w:rsidRPr="001F7F52" w14:paraId="6A08B196" w14:textId="77777777">
        <w:trPr>
          <w:trHeight w:val="291"/>
        </w:trPr>
        <w:tc>
          <w:tcPr>
            <w:tcW w:w="1455" w:type="dxa"/>
            <w:vMerge/>
            <w:tcBorders>
              <w:top w:val="single" w:sz="4" w:space="0" w:color="000000"/>
            </w:tcBorders>
          </w:tcPr>
          <w:p w14:paraId="05BE4829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FE3047D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73302711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630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957BA87" w14:textId="77777777" w:rsidR="00AE7665" w:rsidRPr="001F7F52" w:rsidRDefault="00AE7665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59B908D" w14:textId="77777777" w:rsidR="00AE7665" w:rsidRPr="001F7F52" w:rsidRDefault="00AE7665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0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056450" w14:textId="77777777" w:rsidR="00AE7665" w:rsidRPr="001F7F52" w:rsidRDefault="00AE7665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05E62AE8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</w:tr>
      <w:tr w:rsidR="00AE7665" w:rsidRPr="001F7F52" w14:paraId="33C846D7" w14:textId="77777777">
        <w:trPr>
          <w:trHeight w:val="359"/>
        </w:trPr>
        <w:tc>
          <w:tcPr>
            <w:tcW w:w="1455" w:type="dxa"/>
            <w:vMerge/>
            <w:tcBorders>
              <w:top w:val="single" w:sz="4" w:space="0" w:color="000000"/>
            </w:tcBorders>
          </w:tcPr>
          <w:p w14:paraId="6A91C73E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5958A1C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04E0464B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6300" w:type="dxa"/>
            <w:shd w:val="clear" w:color="auto" w:fill="auto"/>
          </w:tcPr>
          <w:p w14:paraId="2AF550F0" w14:textId="076DB00D" w:rsidR="00AE7665" w:rsidRPr="001F7F52" w:rsidRDefault="00000000">
            <w:pPr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Lecția 2</w:t>
            </w:r>
            <w:r w:rsidR="006513B0">
              <w:rPr>
                <w:sz w:val="22"/>
                <w:szCs w:val="22"/>
                <w:lang w:val="ro-RO"/>
              </w:rPr>
              <w:t>2</w:t>
            </w:r>
            <w:r w:rsidRPr="001F7F52">
              <w:rPr>
                <w:sz w:val="22"/>
                <w:szCs w:val="22"/>
                <w:lang w:val="ro-RO"/>
              </w:rPr>
              <w:t xml:space="preserve">: </w:t>
            </w:r>
            <w:r w:rsidR="006513B0" w:rsidRPr="006513B0">
              <w:rPr>
                <w:iCs/>
                <w:sz w:val="22"/>
                <w:szCs w:val="22"/>
                <w:lang w:val="ro-RO"/>
              </w:rPr>
              <w:t>Proiecţii şi viziuni</w:t>
            </w:r>
            <w:r w:rsidRPr="001F7F52">
              <w:rPr>
                <w:sz w:val="22"/>
                <w:szCs w:val="22"/>
                <w:highlight w:val="white"/>
                <w:lang w:val="ro-RO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2EC8AD" w14:textId="77777777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DD5653F" w14:textId="77777777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XXIII</w:t>
            </w:r>
          </w:p>
        </w:tc>
        <w:tc>
          <w:tcPr>
            <w:tcW w:w="192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3E99F7E8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</w:tr>
      <w:tr w:rsidR="00AE7665" w:rsidRPr="001F7F52" w14:paraId="0E78F241" w14:textId="77777777">
        <w:trPr>
          <w:trHeight w:val="355"/>
        </w:trPr>
        <w:tc>
          <w:tcPr>
            <w:tcW w:w="1455" w:type="dxa"/>
            <w:vMerge/>
            <w:tcBorders>
              <w:top w:val="single" w:sz="4" w:space="0" w:color="000000"/>
            </w:tcBorders>
          </w:tcPr>
          <w:p w14:paraId="25526B7E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5F27BE4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2287BFBC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6300" w:type="dxa"/>
            <w:shd w:val="clear" w:color="auto" w:fill="auto"/>
          </w:tcPr>
          <w:p w14:paraId="4CD343F9" w14:textId="3F21FD0F" w:rsidR="00AE7665" w:rsidRPr="00FF33E5" w:rsidRDefault="00000000">
            <w:pPr>
              <w:rPr>
                <w:sz w:val="22"/>
                <w:szCs w:val="22"/>
                <w:lang w:val="ro-RO"/>
              </w:rPr>
            </w:pPr>
            <w:r w:rsidRPr="00FF33E5">
              <w:rPr>
                <w:sz w:val="22"/>
                <w:szCs w:val="22"/>
                <w:lang w:val="ro-RO"/>
              </w:rPr>
              <w:t>Lecția 2</w:t>
            </w:r>
            <w:r w:rsidR="006513B0" w:rsidRPr="00FF33E5">
              <w:rPr>
                <w:sz w:val="22"/>
                <w:szCs w:val="22"/>
                <w:lang w:val="ro-RO"/>
              </w:rPr>
              <w:t>3</w:t>
            </w:r>
            <w:r w:rsidRPr="00FF33E5">
              <w:rPr>
                <w:sz w:val="22"/>
                <w:szCs w:val="22"/>
                <w:lang w:val="ro-RO"/>
              </w:rPr>
              <w:t xml:space="preserve">: </w:t>
            </w:r>
            <w:r w:rsidR="006513B0" w:rsidRPr="00FF33E5">
              <w:rPr>
                <w:sz w:val="22"/>
                <w:szCs w:val="22"/>
                <w:lang w:val="ro-RO"/>
              </w:rPr>
              <w:t>Proiect- Gala portofoliilor de învăţare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E37588" w14:textId="77777777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420C696" w14:textId="77777777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XXIV</w:t>
            </w:r>
          </w:p>
        </w:tc>
        <w:tc>
          <w:tcPr>
            <w:tcW w:w="192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686F3CB6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</w:tr>
      <w:tr w:rsidR="00AE7665" w:rsidRPr="001F7F52" w14:paraId="40D64886" w14:textId="77777777">
        <w:trPr>
          <w:trHeight w:val="300"/>
        </w:trPr>
        <w:tc>
          <w:tcPr>
            <w:tcW w:w="1455" w:type="dxa"/>
            <w:vMerge/>
            <w:tcBorders>
              <w:top w:val="single" w:sz="4" w:space="0" w:color="000000"/>
            </w:tcBorders>
          </w:tcPr>
          <w:p w14:paraId="50F25CD0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CDF700D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22DA906B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6300" w:type="dxa"/>
            <w:shd w:val="clear" w:color="auto" w:fill="auto"/>
          </w:tcPr>
          <w:p w14:paraId="35E32FB7" w14:textId="22D9C6B6" w:rsidR="00AE7665" w:rsidRPr="001F7F52" w:rsidRDefault="006513B0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Evaluare: Unitatea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AA46F6" w14:textId="17A8FE99" w:rsidR="00AE7665" w:rsidRPr="001F7F52" w:rsidRDefault="00AE7665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A713026" w14:textId="5F7AC8AD" w:rsidR="00AE7665" w:rsidRPr="001F7F52" w:rsidRDefault="00E42113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XXIV</w:t>
            </w:r>
          </w:p>
        </w:tc>
        <w:tc>
          <w:tcPr>
            <w:tcW w:w="192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3350E10C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</w:tr>
      <w:tr w:rsidR="00E54B6E" w:rsidRPr="001F7F52" w14:paraId="4E1127DB" w14:textId="77777777">
        <w:trPr>
          <w:trHeight w:val="355"/>
        </w:trPr>
        <w:tc>
          <w:tcPr>
            <w:tcW w:w="1455" w:type="dxa"/>
            <w:vMerge/>
            <w:tcBorders>
              <w:top w:val="single" w:sz="4" w:space="0" w:color="000000"/>
            </w:tcBorders>
          </w:tcPr>
          <w:p w14:paraId="60A6758F" w14:textId="77777777" w:rsidR="00E54B6E" w:rsidRPr="001F7F52" w:rsidRDefault="00E54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6CF8D0CE" w14:textId="77777777" w:rsidR="00E54B6E" w:rsidRPr="001F7F52" w:rsidRDefault="00E54B6E">
            <w:pPr>
              <w:rPr>
                <w:b/>
                <w:sz w:val="22"/>
                <w:szCs w:val="22"/>
                <w:lang w:val="ro-RO"/>
              </w:rPr>
            </w:pPr>
            <w:r w:rsidRPr="001F7F52">
              <w:rPr>
                <w:b/>
                <w:sz w:val="22"/>
                <w:szCs w:val="22"/>
                <w:lang w:val="ro-RO"/>
              </w:rPr>
              <w:t>UNITATEA IV.</w:t>
            </w:r>
          </w:p>
          <w:p w14:paraId="206F5138" w14:textId="77777777" w:rsidR="00E54B6E" w:rsidRPr="001F7F52" w:rsidRDefault="00E54B6E">
            <w:pPr>
              <w:rPr>
                <w:color w:val="FF0000"/>
                <w:sz w:val="22"/>
                <w:szCs w:val="22"/>
                <w:lang w:val="ro-RO"/>
              </w:rPr>
            </w:pPr>
            <w:r w:rsidRPr="001F7F52">
              <w:rPr>
                <w:b/>
                <w:sz w:val="22"/>
                <w:szCs w:val="22"/>
                <w:lang w:val="ro-RO"/>
              </w:rPr>
              <w:t>Managementul carierei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698B97D9" w14:textId="5754F0DE" w:rsidR="00E54B6E" w:rsidRPr="001F7F52" w:rsidRDefault="00E54B6E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4.1.</w:t>
            </w:r>
          </w:p>
          <w:p w14:paraId="2B4D5D1D" w14:textId="77777777" w:rsidR="00E54B6E" w:rsidRPr="001F7F52" w:rsidRDefault="00E54B6E">
            <w:pPr>
              <w:jc w:val="center"/>
              <w:rPr>
                <w:color w:val="FF0000"/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4.2.</w:t>
            </w:r>
          </w:p>
        </w:tc>
        <w:tc>
          <w:tcPr>
            <w:tcW w:w="6300" w:type="dxa"/>
            <w:shd w:val="clear" w:color="auto" w:fill="auto"/>
          </w:tcPr>
          <w:p w14:paraId="51F9EFFC" w14:textId="7A5D820E" w:rsidR="00E54B6E" w:rsidRPr="001F7F52" w:rsidRDefault="00E54B6E">
            <w:pPr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 xml:space="preserve">Lecția 24: </w:t>
            </w:r>
            <w:r w:rsidRPr="006513B0">
              <w:rPr>
                <w:iCs/>
                <w:sz w:val="22"/>
                <w:szCs w:val="22"/>
                <w:lang w:val="ro-RO"/>
              </w:rPr>
              <w:t>Ocheanul întors</w:t>
            </w:r>
            <w:r w:rsidRPr="001F7F52">
              <w:rPr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787733" w14:textId="77777777" w:rsidR="00E54B6E" w:rsidRPr="001F7F52" w:rsidRDefault="00E54B6E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481EBDE" w14:textId="43579582" w:rsidR="00E54B6E" w:rsidRPr="001F7F52" w:rsidRDefault="00E54B6E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XXV</w:t>
            </w:r>
          </w:p>
        </w:tc>
        <w:tc>
          <w:tcPr>
            <w:tcW w:w="192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774285BA" w14:textId="77777777" w:rsidR="00E54B6E" w:rsidRPr="001F7F52" w:rsidRDefault="00E54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</w:tr>
      <w:tr w:rsidR="00E54B6E" w:rsidRPr="001F7F52" w14:paraId="168AF54A" w14:textId="77777777">
        <w:trPr>
          <w:trHeight w:val="355"/>
        </w:trPr>
        <w:tc>
          <w:tcPr>
            <w:tcW w:w="1455" w:type="dxa"/>
            <w:vMerge/>
            <w:tcBorders>
              <w:top w:val="single" w:sz="4" w:space="0" w:color="000000"/>
            </w:tcBorders>
          </w:tcPr>
          <w:p w14:paraId="0332DCFF" w14:textId="77777777" w:rsidR="00E54B6E" w:rsidRPr="001F7F52" w:rsidRDefault="00E54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154CD58" w14:textId="77777777" w:rsidR="00E54B6E" w:rsidRPr="001F7F52" w:rsidRDefault="00E54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3D569757" w14:textId="77777777" w:rsidR="00E54B6E" w:rsidRPr="001F7F52" w:rsidRDefault="00E54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6300" w:type="dxa"/>
            <w:shd w:val="clear" w:color="auto" w:fill="auto"/>
          </w:tcPr>
          <w:p w14:paraId="3DF8C470" w14:textId="551A518F" w:rsidR="00E54B6E" w:rsidRPr="001F7F52" w:rsidRDefault="00E54B6E">
            <w:pPr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 xml:space="preserve">Lecția 25: </w:t>
            </w:r>
            <w:r w:rsidRPr="006513B0">
              <w:rPr>
                <w:iCs/>
                <w:sz w:val="22"/>
                <w:szCs w:val="22"/>
                <w:lang w:val="ro-RO"/>
              </w:rPr>
              <w:t>Rute de călătorie</w:t>
            </w:r>
          </w:p>
        </w:tc>
        <w:tc>
          <w:tcPr>
            <w:tcW w:w="1275" w:type="dxa"/>
            <w:shd w:val="clear" w:color="auto" w:fill="auto"/>
          </w:tcPr>
          <w:p w14:paraId="0B94E2BE" w14:textId="77777777" w:rsidR="00E54B6E" w:rsidRPr="001F7F52" w:rsidRDefault="00E54B6E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69CB55A2" w14:textId="6DB7BE3A" w:rsidR="00E54B6E" w:rsidRPr="001F7F52" w:rsidRDefault="00E54B6E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XXVI</w:t>
            </w:r>
          </w:p>
        </w:tc>
        <w:tc>
          <w:tcPr>
            <w:tcW w:w="192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38A1140C" w14:textId="77777777" w:rsidR="00E54B6E" w:rsidRPr="001F7F52" w:rsidRDefault="00E54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</w:tr>
      <w:tr w:rsidR="00E54B6E" w:rsidRPr="001F7F52" w14:paraId="3D1123EE" w14:textId="77777777">
        <w:trPr>
          <w:trHeight w:val="355"/>
        </w:trPr>
        <w:tc>
          <w:tcPr>
            <w:tcW w:w="1455" w:type="dxa"/>
            <w:vMerge/>
            <w:tcBorders>
              <w:top w:val="single" w:sz="4" w:space="0" w:color="000000"/>
            </w:tcBorders>
          </w:tcPr>
          <w:p w14:paraId="65BB4664" w14:textId="77777777" w:rsidR="00E54B6E" w:rsidRPr="001F7F52" w:rsidRDefault="00E54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5C885D0B" w14:textId="77777777" w:rsidR="00E54B6E" w:rsidRPr="001F7F52" w:rsidRDefault="00E54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76664C5B" w14:textId="77777777" w:rsidR="00E54B6E" w:rsidRPr="001F7F52" w:rsidRDefault="00E54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6300" w:type="dxa"/>
            <w:shd w:val="clear" w:color="auto" w:fill="auto"/>
          </w:tcPr>
          <w:p w14:paraId="4D8C2556" w14:textId="3D64A5E6" w:rsidR="00E54B6E" w:rsidRPr="001F7F52" w:rsidRDefault="00E54B6E">
            <w:pPr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Lecția 2</w:t>
            </w:r>
            <w:r>
              <w:rPr>
                <w:sz w:val="22"/>
                <w:szCs w:val="22"/>
                <w:lang w:val="ro-RO"/>
              </w:rPr>
              <w:t>6</w:t>
            </w:r>
            <w:r w:rsidRPr="001F7F52">
              <w:rPr>
                <w:sz w:val="22"/>
                <w:szCs w:val="22"/>
                <w:lang w:val="ro-RO"/>
              </w:rPr>
              <w:t xml:space="preserve">: </w:t>
            </w:r>
            <w:r>
              <w:rPr>
                <w:iCs/>
                <w:sz w:val="22"/>
                <w:szCs w:val="22"/>
                <w:lang w:val="ro-RO"/>
              </w:rPr>
              <w:t>Probă cu obstacole</w:t>
            </w:r>
          </w:p>
        </w:tc>
        <w:tc>
          <w:tcPr>
            <w:tcW w:w="1275" w:type="dxa"/>
            <w:shd w:val="clear" w:color="auto" w:fill="auto"/>
          </w:tcPr>
          <w:p w14:paraId="14812BD6" w14:textId="24F7BDDD" w:rsidR="00E54B6E" w:rsidRPr="001F7F52" w:rsidRDefault="00E54B6E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3A7B712E" w14:textId="625C13A9" w:rsidR="00E54B6E" w:rsidRPr="001F7F52" w:rsidRDefault="00E54B6E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XXVII</w:t>
            </w:r>
          </w:p>
        </w:tc>
        <w:tc>
          <w:tcPr>
            <w:tcW w:w="192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2CB1D3A5" w14:textId="77777777" w:rsidR="00E54B6E" w:rsidRPr="001F7F52" w:rsidRDefault="00E54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</w:tr>
      <w:tr w:rsidR="00AE7665" w:rsidRPr="001F7F52" w14:paraId="2B035244" w14:textId="77777777">
        <w:trPr>
          <w:trHeight w:val="355"/>
        </w:trPr>
        <w:tc>
          <w:tcPr>
            <w:tcW w:w="1455" w:type="dxa"/>
            <w:vMerge/>
            <w:tcBorders>
              <w:top w:val="single" w:sz="4" w:space="0" w:color="000000"/>
            </w:tcBorders>
          </w:tcPr>
          <w:p w14:paraId="6BF0E50E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0905" w:type="dxa"/>
            <w:gridSpan w:val="4"/>
            <w:shd w:val="clear" w:color="auto" w:fill="FFFFFF"/>
          </w:tcPr>
          <w:p w14:paraId="13904DBD" w14:textId="77777777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b/>
                <w:sz w:val="22"/>
                <w:szCs w:val="22"/>
                <w:lang w:val="ro-RO"/>
              </w:rPr>
              <w:t xml:space="preserve">PROGRAMUL </w:t>
            </w:r>
            <w:r w:rsidRPr="001F7F52">
              <w:rPr>
                <w:b/>
                <w:i/>
                <w:sz w:val="22"/>
                <w:szCs w:val="22"/>
                <w:lang w:val="ro-RO"/>
              </w:rPr>
              <w:t>ȘCOALA ALTFEL</w:t>
            </w:r>
            <w:r w:rsidRPr="001F7F52">
              <w:rPr>
                <w:b/>
                <w:sz w:val="22"/>
                <w:szCs w:val="22"/>
                <w:lang w:val="ro-RO"/>
              </w:rPr>
              <w:t>/</w:t>
            </w:r>
            <w:r w:rsidRPr="001F7F52">
              <w:rPr>
                <w:b/>
                <w:i/>
                <w:sz w:val="22"/>
                <w:szCs w:val="22"/>
                <w:lang w:val="ro-RO"/>
              </w:rPr>
              <w:t xml:space="preserve">ȘCOALA VERDE 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20304AF" w14:textId="593D4C6F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XXVII</w:t>
            </w:r>
            <w:r w:rsidR="006513B0">
              <w:rPr>
                <w:sz w:val="22"/>
                <w:szCs w:val="22"/>
                <w:lang w:val="ro-RO"/>
              </w:rPr>
              <w:t>I</w:t>
            </w:r>
          </w:p>
        </w:tc>
        <w:tc>
          <w:tcPr>
            <w:tcW w:w="192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68D769D0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</w:tr>
      <w:tr w:rsidR="00AE7665" w:rsidRPr="001F7F52" w14:paraId="41CBF094" w14:textId="77777777">
        <w:trPr>
          <w:trHeight w:val="265"/>
        </w:trPr>
        <w:tc>
          <w:tcPr>
            <w:tcW w:w="15585" w:type="dxa"/>
            <w:gridSpan w:val="7"/>
            <w:tcBorders>
              <w:top w:val="single" w:sz="4" w:space="0" w:color="000000"/>
            </w:tcBorders>
            <w:shd w:val="clear" w:color="auto" w:fill="E7E6E6"/>
          </w:tcPr>
          <w:p w14:paraId="3977BE4A" w14:textId="0D01FD19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Vacanță (</w:t>
            </w:r>
            <w:r w:rsidR="006513B0">
              <w:rPr>
                <w:sz w:val="22"/>
                <w:szCs w:val="22"/>
                <w:lang w:val="ro-RO"/>
              </w:rPr>
              <w:t>4</w:t>
            </w:r>
            <w:r w:rsidRPr="001F7F52">
              <w:rPr>
                <w:sz w:val="22"/>
                <w:szCs w:val="22"/>
                <w:lang w:val="ro-RO"/>
              </w:rPr>
              <w:t>.04</w:t>
            </w:r>
            <w:r w:rsidR="00917574">
              <w:rPr>
                <w:sz w:val="22"/>
                <w:szCs w:val="22"/>
                <w:lang w:val="ro-RO"/>
              </w:rPr>
              <w:t>.</w:t>
            </w:r>
            <w:r w:rsidR="00E42113">
              <w:rPr>
                <w:sz w:val="22"/>
                <w:szCs w:val="22"/>
                <w:lang w:val="ro-RO"/>
              </w:rPr>
              <w:t>-</w:t>
            </w:r>
            <w:r w:rsidR="006513B0">
              <w:rPr>
                <w:sz w:val="22"/>
                <w:szCs w:val="22"/>
                <w:lang w:val="ro-RO"/>
              </w:rPr>
              <w:t>14</w:t>
            </w:r>
            <w:r w:rsidRPr="001F7F52">
              <w:rPr>
                <w:sz w:val="22"/>
                <w:szCs w:val="22"/>
                <w:lang w:val="ro-RO"/>
              </w:rPr>
              <w:t>.04. 202</w:t>
            </w:r>
            <w:r w:rsidR="006513B0">
              <w:rPr>
                <w:sz w:val="22"/>
                <w:szCs w:val="22"/>
                <w:lang w:val="ro-RO"/>
              </w:rPr>
              <w:t>6</w:t>
            </w:r>
            <w:r w:rsidRPr="001F7F52">
              <w:rPr>
                <w:sz w:val="22"/>
                <w:szCs w:val="22"/>
                <w:lang w:val="ro-RO"/>
              </w:rPr>
              <w:t>)</w:t>
            </w:r>
          </w:p>
        </w:tc>
      </w:tr>
      <w:tr w:rsidR="00AE7665" w:rsidRPr="001F7F52" w14:paraId="30B548BE" w14:textId="77777777">
        <w:trPr>
          <w:trHeight w:val="220"/>
        </w:trPr>
        <w:tc>
          <w:tcPr>
            <w:tcW w:w="1455" w:type="dxa"/>
            <w:vMerge w:val="restart"/>
          </w:tcPr>
          <w:p w14:paraId="47D9337C" w14:textId="77777777" w:rsidR="00AE7665" w:rsidRPr="001F7F52" w:rsidRDefault="00000000">
            <w:pPr>
              <w:rPr>
                <w:b/>
                <w:sz w:val="22"/>
                <w:szCs w:val="22"/>
                <w:lang w:val="ro-RO"/>
              </w:rPr>
            </w:pPr>
            <w:r w:rsidRPr="001F7F52">
              <w:rPr>
                <w:b/>
                <w:sz w:val="22"/>
                <w:szCs w:val="22"/>
                <w:lang w:val="ro-RO"/>
              </w:rPr>
              <w:t>V.</w:t>
            </w:r>
          </w:p>
        </w:tc>
        <w:tc>
          <w:tcPr>
            <w:tcW w:w="1890" w:type="dxa"/>
            <w:vMerge w:val="restart"/>
          </w:tcPr>
          <w:p w14:paraId="7298EE17" w14:textId="77777777" w:rsidR="00AE7665" w:rsidRPr="001F7F52" w:rsidRDefault="00000000">
            <w:pPr>
              <w:rPr>
                <w:b/>
                <w:sz w:val="22"/>
                <w:szCs w:val="22"/>
                <w:lang w:val="ro-RO"/>
              </w:rPr>
            </w:pPr>
            <w:r w:rsidRPr="001F7F52">
              <w:rPr>
                <w:b/>
                <w:sz w:val="22"/>
                <w:szCs w:val="22"/>
                <w:lang w:val="ro-RO"/>
              </w:rPr>
              <w:t>UNITATEA IV.</w:t>
            </w:r>
          </w:p>
          <w:p w14:paraId="6FF2E496" w14:textId="77777777" w:rsidR="00AE7665" w:rsidRPr="001F7F52" w:rsidRDefault="00000000">
            <w:pPr>
              <w:rPr>
                <w:b/>
                <w:sz w:val="22"/>
                <w:szCs w:val="22"/>
                <w:lang w:val="ro-RO"/>
              </w:rPr>
            </w:pPr>
            <w:r w:rsidRPr="001F7F52">
              <w:rPr>
                <w:b/>
                <w:sz w:val="22"/>
                <w:szCs w:val="22"/>
                <w:lang w:val="ro-RO"/>
              </w:rPr>
              <w:lastRenderedPageBreak/>
              <w:t>Managementul carierei</w:t>
            </w:r>
          </w:p>
          <w:p w14:paraId="54382EA0" w14:textId="77777777" w:rsidR="00AE7665" w:rsidRPr="001F7F52" w:rsidRDefault="00AE7665">
            <w:pPr>
              <w:rPr>
                <w:b/>
                <w:sz w:val="22"/>
                <w:szCs w:val="22"/>
                <w:lang w:val="ro-RO"/>
              </w:rPr>
            </w:pPr>
          </w:p>
          <w:p w14:paraId="0A618BC4" w14:textId="77777777" w:rsidR="00AE7665" w:rsidRPr="001F7F52" w:rsidRDefault="00AE7665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vMerge w:val="restart"/>
          </w:tcPr>
          <w:p w14:paraId="5B3B974C" w14:textId="70A96111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lastRenderedPageBreak/>
              <w:t>4.1.</w:t>
            </w:r>
          </w:p>
          <w:p w14:paraId="18282830" w14:textId="77777777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lastRenderedPageBreak/>
              <w:t>4.2.</w:t>
            </w:r>
          </w:p>
        </w:tc>
        <w:tc>
          <w:tcPr>
            <w:tcW w:w="6300" w:type="dxa"/>
            <w:tcBorders>
              <w:bottom w:val="single" w:sz="4" w:space="0" w:color="000000"/>
            </w:tcBorders>
            <w:shd w:val="clear" w:color="auto" w:fill="auto"/>
          </w:tcPr>
          <w:p w14:paraId="579A6A4A" w14:textId="000DCE01" w:rsidR="00AE7665" w:rsidRPr="001F7F52" w:rsidRDefault="00000000">
            <w:pPr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lastRenderedPageBreak/>
              <w:t>Lecția 2</w:t>
            </w:r>
            <w:r w:rsidR="006513B0">
              <w:rPr>
                <w:sz w:val="22"/>
                <w:szCs w:val="22"/>
                <w:lang w:val="ro-RO"/>
              </w:rPr>
              <w:t>7</w:t>
            </w:r>
            <w:r w:rsidRPr="001F7F52">
              <w:rPr>
                <w:sz w:val="22"/>
                <w:szCs w:val="22"/>
                <w:lang w:val="ro-RO"/>
              </w:rPr>
              <w:t xml:space="preserve">: </w:t>
            </w:r>
            <w:r w:rsidR="00E54B6E">
              <w:rPr>
                <w:sz w:val="22"/>
                <w:szCs w:val="22"/>
                <w:lang w:val="ro-RO"/>
              </w:rPr>
              <w:t>Paşaport pentru viitor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</w:tcPr>
          <w:p w14:paraId="59EC8334" w14:textId="77777777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  <w:shd w:val="clear" w:color="auto" w:fill="auto"/>
          </w:tcPr>
          <w:p w14:paraId="6172586D" w14:textId="77777777" w:rsidR="00AE7665" w:rsidRPr="001F7F52" w:rsidRDefault="00000000">
            <w:pPr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 xml:space="preserve">     XXIX</w:t>
            </w:r>
          </w:p>
        </w:tc>
        <w:tc>
          <w:tcPr>
            <w:tcW w:w="1920" w:type="dxa"/>
            <w:vMerge w:val="restart"/>
          </w:tcPr>
          <w:p w14:paraId="7AB73512" w14:textId="77777777" w:rsidR="00AE7665" w:rsidRPr="001F7F52" w:rsidRDefault="00AE7665">
            <w:pPr>
              <w:rPr>
                <w:b/>
                <w:sz w:val="22"/>
                <w:szCs w:val="22"/>
                <w:lang w:val="ro-RO"/>
              </w:rPr>
            </w:pPr>
          </w:p>
          <w:p w14:paraId="617BEDD2" w14:textId="1D6A37F9" w:rsidR="00AE7665" w:rsidRPr="001F7F52" w:rsidRDefault="00E54B6E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lastRenderedPageBreak/>
              <w:t>15</w:t>
            </w:r>
            <w:r w:rsidRPr="001F7F52">
              <w:rPr>
                <w:b/>
                <w:sz w:val="22"/>
                <w:szCs w:val="22"/>
                <w:lang w:val="ro-RO"/>
              </w:rPr>
              <w:t xml:space="preserve">.04 – </w:t>
            </w:r>
            <w:r>
              <w:rPr>
                <w:b/>
                <w:sz w:val="22"/>
                <w:szCs w:val="22"/>
                <w:lang w:val="ro-RO"/>
              </w:rPr>
              <w:t>12</w:t>
            </w:r>
            <w:r w:rsidRPr="001F7F52">
              <w:rPr>
                <w:b/>
                <w:sz w:val="22"/>
                <w:szCs w:val="22"/>
                <w:lang w:val="ro-RO"/>
              </w:rPr>
              <w:t>.06</w:t>
            </w:r>
            <w:r w:rsidR="001F7F52">
              <w:rPr>
                <w:b/>
                <w:sz w:val="22"/>
                <w:szCs w:val="22"/>
                <w:lang w:val="ro-RO"/>
              </w:rPr>
              <w:t>.</w:t>
            </w:r>
            <w:r w:rsidR="00A97985">
              <w:rPr>
                <w:b/>
                <w:sz w:val="22"/>
                <w:szCs w:val="22"/>
                <w:lang w:val="ro-RO"/>
              </w:rPr>
              <w:t>2026</w:t>
            </w:r>
          </w:p>
          <w:p w14:paraId="6A5F7BE9" w14:textId="2CA58ACC" w:rsidR="00AE7665" w:rsidRPr="001F7F52" w:rsidRDefault="00000000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1F7F52">
              <w:rPr>
                <w:b/>
                <w:sz w:val="22"/>
                <w:szCs w:val="22"/>
                <w:lang w:val="ro-RO"/>
              </w:rPr>
              <w:t>(</w:t>
            </w:r>
            <w:r w:rsidR="00E54B6E">
              <w:rPr>
                <w:b/>
                <w:sz w:val="22"/>
                <w:szCs w:val="22"/>
                <w:lang w:val="ro-RO"/>
              </w:rPr>
              <w:t>7</w:t>
            </w:r>
            <w:r w:rsidRPr="001F7F52">
              <w:rPr>
                <w:b/>
                <w:sz w:val="22"/>
                <w:szCs w:val="22"/>
                <w:lang w:val="ro-RO"/>
              </w:rPr>
              <w:t xml:space="preserve"> ore.)</w:t>
            </w:r>
          </w:p>
          <w:p w14:paraId="6C2185B0" w14:textId="77777777" w:rsidR="00AE7665" w:rsidRPr="001F7F52" w:rsidRDefault="00AE7665">
            <w:pPr>
              <w:rPr>
                <w:b/>
                <w:sz w:val="22"/>
                <w:szCs w:val="22"/>
                <w:lang w:val="ro-RO"/>
              </w:rPr>
            </w:pPr>
          </w:p>
          <w:p w14:paraId="5D12AE4B" w14:textId="77777777" w:rsidR="00AE7665" w:rsidRPr="001F7F52" w:rsidRDefault="00AE7665">
            <w:pPr>
              <w:rPr>
                <w:b/>
                <w:sz w:val="22"/>
                <w:szCs w:val="22"/>
                <w:lang w:val="ro-RO"/>
              </w:rPr>
            </w:pPr>
          </w:p>
        </w:tc>
      </w:tr>
      <w:tr w:rsidR="00AE7665" w:rsidRPr="001F7F52" w14:paraId="7AB4BF22" w14:textId="77777777">
        <w:trPr>
          <w:trHeight w:val="323"/>
        </w:trPr>
        <w:tc>
          <w:tcPr>
            <w:tcW w:w="1455" w:type="dxa"/>
            <w:vMerge/>
          </w:tcPr>
          <w:p w14:paraId="35B45E2A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38D537D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3FC8C145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6300" w:type="dxa"/>
            <w:shd w:val="clear" w:color="auto" w:fill="auto"/>
          </w:tcPr>
          <w:p w14:paraId="13AB4C43" w14:textId="1F12B042" w:rsidR="00AE7665" w:rsidRPr="001F7F52" w:rsidRDefault="00000000">
            <w:pPr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Lecția 2</w:t>
            </w:r>
            <w:r w:rsidR="006513B0">
              <w:rPr>
                <w:sz w:val="22"/>
                <w:szCs w:val="22"/>
                <w:lang w:val="ro-RO"/>
              </w:rPr>
              <w:t>8</w:t>
            </w:r>
            <w:r w:rsidRPr="001F7F52">
              <w:rPr>
                <w:sz w:val="22"/>
                <w:szCs w:val="22"/>
                <w:lang w:val="ro-RO"/>
              </w:rPr>
              <w:t xml:space="preserve">: </w:t>
            </w:r>
            <w:r w:rsidR="00E54B6E">
              <w:rPr>
                <w:sz w:val="22"/>
                <w:szCs w:val="22"/>
                <w:lang w:val="ro-RO"/>
              </w:rPr>
              <w:t>Dileme de călător</w:t>
            </w:r>
          </w:p>
        </w:tc>
        <w:tc>
          <w:tcPr>
            <w:tcW w:w="1275" w:type="dxa"/>
            <w:shd w:val="clear" w:color="auto" w:fill="auto"/>
          </w:tcPr>
          <w:p w14:paraId="2D9951CD" w14:textId="77777777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6DE3E66F" w14:textId="77777777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XXX</w:t>
            </w:r>
          </w:p>
        </w:tc>
        <w:tc>
          <w:tcPr>
            <w:tcW w:w="192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5B0C1CAB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</w:tr>
      <w:tr w:rsidR="00AE7665" w:rsidRPr="001F7F52" w14:paraId="23A1F31A" w14:textId="77777777">
        <w:trPr>
          <w:trHeight w:val="263"/>
        </w:trPr>
        <w:tc>
          <w:tcPr>
            <w:tcW w:w="1455" w:type="dxa"/>
            <w:vMerge/>
          </w:tcPr>
          <w:p w14:paraId="03157497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6926746F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034DAD48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6300" w:type="dxa"/>
            <w:tcBorders>
              <w:bottom w:val="single" w:sz="4" w:space="0" w:color="000000"/>
            </w:tcBorders>
            <w:shd w:val="clear" w:color="auto" w:fill="auto"/>
          </w:tcPr>
          <w:p w14:paraId="55FD5D4D" w14:textId="618E514B" w:rsidR="00AE7665" w:rsidRPr="001F7F52" w:rsidRDefault="00000000">
            <w:pPr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Lecția 2</w:t>
            </w:r>
            <w:r w:rsidR="006513B0">
              <w:rPr>
                <w:sz w:val="22"/>
                <w:szCs w:val="22"/>
                <w:lang w:val="ro-RO"/>
              </w:rPr>
              <w:t>9</w:t>
            </w:r>
            <w:r w:rsidRPr="001F7F52">
              <w:rPr>
                <w:sz w:val="22"/>
                <w:szCs w:val="22"/>
                <w:lang w:val="ro-RO"/>
              </w:rPr>
              <w:t xml:space="preserve">: </w:t>
            </w:r>
            <w:r w:rsidR="00E54B6E">
              <w:rPr>
                <w:sz w:val="22"/>
                <w:szCs w:val="22"/>
                <w:lang w:val="ro-RO"/>
              </w:rPr>
              <w:t>Decizii de călătorie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F12B03" w14:textId="77777777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  <w:shd w:val="clear" w:color="auto" w:fill="auto"/>
          </w:tcPr>
          <w:p w14:paraId="060C1358" w14:textId="77777777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XXXI</w:t>
            </w:r>
          </w:p>
        </w:tc>
        <w:tc>
          <w:tcPr>
            <w:tcW w:w="192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184ED72F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</w:tr>
      <w:tr w:rsidR="00AE7665" w:rsidRPr="001F7F52" w14:paraId="0F26A73D" w14:textId="77777777">
        <w:trPr>
          <w:trHeight w:val="235"/>
        </w:trPr>
        <w:tc>
          <w:tcPr>
            <w:tcW w:w="1455" w:type="dxa"/>
            <w:vMerge/>
          </w:tcPr>
          <w:p w14:paraId="16F7FBCC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4283824C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4A2A787F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6300" w:type="dxa"/>
            <w:shd w:val="clear" w:color="auto" w:fill="auto"/>
          </w:tcPr>
          <w:p w14:paraId="5A5D86A3" w14:textId="03882A23" w:rsidR="00AE7665" w:rsidRPr="001F7F52" w:rsidRDefault="00000000">
            <w:pPr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 xml:space="preserve">Lecția </w:t>
            </w:r>
            <w:r w:rsidR="006513B0">
              <w:rPr>
                <w:sz w:val="22"/>
                <w:szCs w:val="22"/>
                <w:lang w:val="ro-RO"/>
              </w:rPr>
              <w:t>30</w:t>
            </w:r>
            <w:r w:rsidRPr="001F7F52">
              <w:rPr>
                <w:sz w:val="22"/>
                <w:szCs w:val="22"/>
                <w:lang w:val="ro-RO"/>
              </w:rPr>
              <w:t xml:space="preserve">: </w:t>
            </w:r>
            <w:r w:rsidR="00E54B6E">
              <w:rPr>
                <w:sz w:val="22"/>
                <w:szCs w:val="22"/>
                <w:lang w:val="ro-RO"/>
              </w:rPr>
              <w:t>Proiect de itinerar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0307A3" w14:textId="77777777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7C48CBAE" w14:textId="77777777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XXXII</w:t>
            </w:r>
          </w:p>
        </w:tc>
        <w:tc>
          <w:tcPr>
            <w:tcW w:w="192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0FBADFC1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</w:tr>
      <w:tr w:rsidR="00AE7665" w:rsidRPr="001F7F52" w14:paraId="448514DB" w14:textId="77777777">
        <w:trPr>
          <w:trHeight w:val="249"/>
        </w:trPr>
        <w:tc>
          <w:tcPr>
            <w:tcW w:w="1455" w:type="dxa"/>
            <w:vMerge/>
          </w:tcPr>
          <w:p w14:paraId="58EA8482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7EA55A8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33E4CD1F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6300" w:type="dxa"/>
            <w:shd w:val="clear" w:color="auto" w:fill="auto"/>
          </w:tcPr>
          <w:p w14:paraId="6B9DF5DA" w14:textId="5D461EAD" w:rsidR="00AE7665" w:rsidRPr="001F7F52" w:rsidRDefault="00000000">
            <w:pPr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Lecția 3</w:t>
            </w:r>
            <w:r w:rsidR="006513B0">
              <w:rPr>
                <w:sz w:val="22"/>
                <w:szCs w:val="22"/>
                <w:lang w:val="ro-RO"/>
              </w:rPr>
              <w:t>1</w:t>
            </w:r>
            <w:r w:rsidRPr="001F7F52">
              <w:rPr>
                <w:sz w:val="22"/>
                <w:szCs w:val="22"/>
                <w:lang w:val="ro-RO"/>
              </w:rPr>
              <w:t xml:space="preserve">: </w:t>
            </w:r>
            <w:r w:rsidR="00E54B6E">
              <w:rPr>
                <w:sz w:val="22"/>
                <w:szCs w:val="22"/>
                <w:lang w:val="ro-RO"/>
              </w:rPr>
              <w:t>Itinerar stabilit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ED9300" w14:textId="77777777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262D2292" w14:textId="77777777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XXXIII</w:t>
            </w:r>
          </w:p>
        </w:tc>
        <w:tc>
          <w:tcPr>
            <w:tcW w:w="192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2C93FE07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</w:tr>
      <w:tr w:rsidR="00AE7665" w:rsidRPr="001F7F52" w14:paraId="4D5E818A" w14:textId="77777777">
        <w:trPr>
          <w:trHeight w:val="249"/>
        </w:trPr>
        <w:tc>
          <w:tcPr>
            <w:tcW w:w="1455" w:type="dxa"/>
            <w:vMerge/>
          </w:tcPr>
          <w:p w14:paraId="407DE5E2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8E8DE27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589F49D8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6300" w:type="dxa"/>
            <w:shd w:val="clear" w:color="auto" w:fill="auto"/>
          </w:tcPr>
          <w:p w14:paraId="71E0CED7" w14:textId="54FC7721" w:rsidR="00AE7665" w:rsidRPr="001F7F52" w:rsidRDefault="006513B0">
            <w:pPr>
              <w:rPr>
                <w:i/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Lecția 3</w:t>
            </w:r>
            <w:r>
              <w:rPr>
                <w:sz w:val="22"/>
                <w:szCs w:val="22"/>
                <w:lang w:val="ro-RO"/>
              </w:rPr>
              <w:t>2</w:t>
            </w:r>
            <w:r w:rsidRPr="001F7F52">
              <w:rPr>
                <w:sz w:val="22"/>
                <w:szCs w:val="22"/>
                <w:lang w:val="ro-RO"/>
              </w:rPr>
              <w:t xml:space="preserve">: </w:t>
            </w:r>
            <w:r w:rsidR="00E54B6E">
              <w:rPr>
                <w:sz w:val="22"/>
                <w:szCs w:val="22"/>
                <w:lang w:val="ro-RO"/>
              </w:rPr>
              <w:t>Proiect – Drumurile noastre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6BF31C" w14:textId="321A257A" w:rsidR="00AE7665" w:rsidRPr="001F7F52" w:rsidRDefault="00E54B6E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405A4D51" w14:textId="3D02DE62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XXXI</w:t>
            </w:r>
            <w:r w:rsidR="00E54B6E">
              <w:rPr>
                <w:sz w:val="22"/>
                <w:szCs w:val="22"/>
                <w:lang w:val="ro-RO"/>
              </w:rPr>
              <w:t>V</w:t>
            </w:r>
          </w:p>
        </w:tc>
        <w:tc>
          <w:tcPr>
            <w:tcW w:w="192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6354F597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</w:tr>
      <w:tr w:rsidR="00AE7665" w:rsidRPr="001F7F52" w14:paraId="4D5113CD" w14:textId="77777777">
        <w:trPr>
          <w:trHeight w:val="249"/>
        </w:trPr>
        <w:tc>
          <w:tcPr>
            <w:tcW w:w="1455" w:type="dxa"/>
            <w:vMerge/>
          </w:tcPr>
          <w:p w14:paraId="3D9C6340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398591B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769F25E4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6300" w:type="dxa"/>
            <w:shd w:val="clear" w:color="auto" w:fill="auto"/>
          </w:tcPr>
          <w:p w14:paraId="527D87CD" w14:textId="72FC041F" w:rsidR="00AE7665" w:rsidRPr="001F7F52" w:rsidRDefault="00E54B6E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Evaluare: Unitatea IV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CF9392" w14:textId="493707DB" w:rsidR="00AE7665" w:rsidRPr="001F7F52" w:rsidRDefault="00AE7665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05" w:type="dxa"/>
            <w:shd w:val="clear" w:color="auto" w:fill="auto"/>
          </w:tcPr>
          <w:p w14:paraId="1A5D288D" w14:textId="16E0657B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XXX</w:t>
            </w:r>
            <w:r w:rsidR="00E54B6E">
              <w:rPr>
                <w:sz w:val="22"/>
                <w:szCs w:val="22"/>
                <w:lang w:val="ro-RO"/>
              </w:rPr>
              <w:t>1</w:t>
            </w:r>
            <w:r w:rsidRPr="001F7F52">
              <w:rPr>
                <w:sz w:val="22"/>
                <w:szCs w:val="22"/>
                <w:lang w:val="ro-RO"/>
              </w:rPr>
              <w:t>V</w:t>
            </w:r>
          </w:p>
        </w:tc>
        <w:tc>
          <w:tcPr>
            <w:tcW w:w="192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02E95AE7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</w:tr>
      <w:tr w:rsidR="00AE7665" w:rsidRPr="001F7F52" w14:paraId="2B686D5C" w14:textId="77777777">
        <w:trPr>
          <w:trHeight w:val="249"/>
        </w:trPr>
        <w:tc>
          <w:tcPr>
            <w:tcW w:w="1455" w:type="dxa"/>
            <w:vMerge/>
          </w:tcPr>
          <w:p w14:paraId="3A718F0B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189753C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01634948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6300" w:type="dxa"/>
            <w:shd w:val="clear" w:color="auto" w:fill="auto"/>
          </w:tcPr>
          <w:p w14:paraId="6A1AAAAB" w14:textId="77777777" w:rsidR="00AE7665" w:rsidRDefault="00E54B6E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Recapitulare finală</w:t>
            </w:r>
          </w:p>
          <w:p w14:paraId="58FEF166" w14:textId="22334023" w:rsidR="00E54B6E" w:rsidRPr="001F7F52" w:rsidRDefault="00E54B6E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Autoevaluare finală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7FB045" w14:textId="77777777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089A20AF" w14:textId="77777777" w:rsidR="00AE7665" w:rsidRPr="001F7F52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 w:rsidRPr="001F7F52">
              <w:rPr>
                <w:sz w:val="22"/>
                <w:szCs w:val="22"/>
                <w:lang w:val="ro-RO"/>
              </w:rPr>
              <w:t>XXXV</w:t>
            </w:r>
          </w:p>
        </w:tc>
        <w:tc>
          <w:tcPr>
            <w:tcW w:w="192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1BE49658" w14:textId="77777777" w:rsidR="00AE7665" w:rsidRPr="001F7F52" w:rsidRDefault="00AE7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  <w:lang w:val="ro-RO"/>
              </w:rPr>
            </w:pPr>
          </w:p>
        </w:tc>
      </w:tr>
      <w:tr w:rsidR="00AE7665" w:rsidRPr="001F7F52" w14:paraId="02534663" w14:textId="77777777" w:rsidTr="00917574">
        <w:trPr>
          <w:trHeight w:val="391"/>
        </w:trPr>
        <w:tc>
          <w:tcPr>
            <w:tcW w:w="15585" w:type="dxa"/>
            <w:gridSpan w:val="7"/>
            <w:shd w:val="clear" w:color="auto" w:fill="F7CAAC" w:themeFill="accent2" w:themeFillTint="66"/>
          </w:tcPr>
          <w:p w14:paraId="541D47AB" w14:textId="2BEAD902" w:rsidR="00AE7665" w:rsidRPr="001F7F52" w:rsidRDefault="00000000">
            <w:pPr>
              <w:pStyle w:val="Heading1"/>
              <w:ind w:left="0" w:firstLine="0"/>
              <w:jc w:val="center"/>
              <w:rPr>
                <w:sz w:val="22"/>
                <w:szCs w:val="22"/>
              </w:rPr>
            </w:pPr>
            <w:r w:rsidRPr="001F7F52">
              <w:rPr>
                <w:sz w:val="22"/>
                <w:szCs w:val="22"/>
              </w:rPr>
              <w:t>Vacanță (</w:t>
            </w:r>
            <w:r w:rsidR="00D9212D">
              <w:rPr>
                <w:sz w:val="22"/>
                <w:szCs w:val="22"/>
              </w:rPr>
              <w:t>13</w:t>
            </w:r>
            <w:r w:rsidRPr="001F7F52">
              <w:rPr>
                <w:sz w:val="22"/>
                <w:szCs w:val="22"/>
              </w:rPr>
              <w:t>.06</w:t>
            </w:r>
            <w:r w:rsidR="00917574">
              <w:rPr>
                <w:sz w:val="22"/>
                <w:szCs w:val="22"/>
              </w:rPr>
              <w:t>.</w:t>
            </w:r>
            <w:r w:rsidR="00E42113">
              <w:rPr>
                <w:sz w:val="22"/>
                <w:szCs w:val="22"/>
              </w:rPr>
              <w:t>-</w:t>
            </w:r>
            <w:r w:rsidR="00917574">
              <w:rPr>
                <w:sz w:val="22"/>
                <w:szCs w:val="22"/>
              </w:rPr>
              <w:t>0</w:t>
            </w:r>
            <w:r w:rsidRPr="001F7F52">
              <w:rPr>
                <w:sz w:val="22"/>
                <w:szCs w:val="22"/>
              </w:rPr>
              <w:t>7.09</w:t>
            </w:r>
            <w:r w:rsidR="00917574">
              <w:rPr>
                <w:sz w:val="22"/>
                <w:szCs w:val="22"/>
              </w:rPr>
              <w:t>.</w:t>
            </w:r>
            <w:r w:rsidRPr="001F7F52">
              <w:rPr>
                <w:sz w:val="22"/>
                <w:szCs w:val="22"/>
              </w:rPr>
              <w:t xml:space="preserve"> 202</w:t>
            </w:r>
            <w:r w:rsidR="00D9212D">
              <w:rPr>
                <w:sz w:val="22"/>
                <w:szCs w:val="22"/>
              </w:rPr>
              <w:t>6</w:t>
            </w:r>
            <w:r w:rsidRPr="001F7F52">
              <w:rPr>
                <w:sz w:val="22"/>
                <w:szCs w:val="22"/>
              </w:rPr>
              <w:t>)</w:t>
            </w:r>
          </w:p>
        </w:tc>
      </w:tr>
    </w:tbl>
    <w:p w14:paraId="4FC00095" w14:textId="26F06148" w:rsidR="00AE7665" w:rsidRPr="001F7F52" w:rsidRDefault="002200AD">
      <w:pPr>
        <w:rPr>
          <w:sz w:val="22"/>
          <w:szCs w:val="22"/>
          <w:lang w:val="ro-RO"/>
        </w:rPr>
      </w:pPr>
      <w:r w:rsidRPr="00D9212D">
        <w:rPr>
          <w:sz w:val="22"/>
          <w:szCs w:val="22"/>
          <w:lang w:val="ro-RO"/>
        </w:rPr>
        <w:t>Activitățile de tip atelier</w:t>
      </w:r>
      <w:r w:rsidR="00D9212D" w:rsidRPr="00D9212D">
        <w:rPr>
          <w:sz w:val="22"/>
          <w:szCs w:val="22"/>
          <w:lang w:val="ro-RO"/>
        </w:rPr>
        <w:t xml:space="preserve"> şi</w:t>
      </w:r>
      <w:r w:rsidRPr="00D9212D">
        <w:rPr>
          <w:sz w:val="22"/>
          <w:szCs w:val="22"/>
          <w:lang w:val="ro-RO"/>
        </w:rPr>
        <w:t xml:space="preserve"> proiect</w:t>
      </w:r>
      <w:r w:rsidR="00D9212D" w:rsidRPr="00D9212D">
        <w:rPr>
          <w:sz w:val="22"/>
          <w:szCs w:val="22"/>
          <w:lang w:val="ro-RO"/>
        </w:rPr>
        <w:t xml:space="preserve"> </w:t>
      </w:r>
      <w:r w:rsidRPr="00D9212D">
        <w:rPr>
          <w:sz w:val="22"/>
          <w:szCs w:val="22"/>
          <w:lang w:val="ro-RO"/>
        </w:rPr>
        <w:t>pot fi derulate și în timpul orelor alocate de către fiecare profesor diriginte în cadrul Programului național „Școala altfel” sau, după caz, în Programul „Săptămâna verde.</w:t>
      </w:r>
      <w:r w:rsidR="00E54B6E">
        <w:rPr>
          <w:sz w:val="22"/>
          <w:szCs w:val="22"/>
          <w:lang w:val="ro-RO"/>
        </w:rPr>
        <w:t xml:space="preserve"> </w:t>
      </w:r>
    </w:p>
    <w:sectPr w:rsidR="00AE7665" w:rsidRPr="001F7F52">
      <w:footerReference w:type="default" r:id="rId7"/>
      <w:pgSz w:w="16838" w:h="11906" w:orient="landscape"/>
      <w:pgMar w:top="720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932B6" w14:textId="77777777" w:rsidR="009E374C" w:rsidRDefault="009E374C">
      <w:r>
        <w:separator/>
      </w:r>
    </w:p>
  </w:endnote>
  <w:endnote w:type="continuationSeparator" w:id="0">
    <w:p w14:paraId="68F915F3" w14:textId="77777777" w:rsidR="009E374C" w:rsidRDefault="009E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8B7E" w14:textId="77777777" w:rsidR="00AE766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Pagina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1F7F52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din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1F7F52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1DA63585" w14:textId="77777777" w:rsidR="00AE7665" w:rsidRDefault="00AE766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752CD" w14:textId="77777777" w:rsidR="009E374C" w:rsidRDefault="009E374C">
      <w:r>
        <w:separator/>
      </w:r>
    </w:p>
  </w:footnote>
  <w:footnote w:type="continuationSeparator" w:id="0">
    <w:p w14:paraId="5F12F32D" w14:textId="77777777" w:rsidR="009E374C" w:rsidRDefault="009E3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65"/>
    <w:rsid w:val="0002250A"/>
    <w:rsid w:val="001D2C8F"/>
    <w:rsid w:val="001F7F52"/>
    <w:rsid w:val="002200AD"/>
    <w:rsid w:val="00297C4F"/>
    <w:rsid w:val="0048447C"/>
    <w:rsid w:val="00495E58"/>
    <w:rsid w:val="006513B0"/>
    <w:rsid w:val="00756940"/>
    <w:rsid w:val="007F36DE"/>
    <w:rsid w:val="0086076D"/>
    <w:rsid w:val="00917574"/>
    <w:rsid w:val="00934A7B"/>
    <w:rsid w:val="009955D8"/>
    <w:rsid w:val="009E374C"/>
    <w:rsid w:val="00A86D62"/>
    <w:rsid w:val="00A9166C"/>
    <w:rsid w:val="00A97985"/>
    <w:rsid w:val="00AE7665"/>
    <w:rsid w:val="00B20F17"/>
    <w:rsid w:val="00B50840"/>
    <w:rsid w:val="00B924A8"/>
    <w:rsid w:val="00CE4FF5"/>
    <w:rsid w:val="00D9212D"/>
    <w:rsid w:val="00DB4FA5"/>
    <w:rsid w:val="00E02AF3"/>
    <w:rsid w:val="00E42113"/>
    <w:rsid w:val="00E54B6E"/>
    <w:rsid w:val="00E94A90"/>
    <w:rsid w:val="00EB7785"/>
    <w:rsid w:val="00FC0B33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514FE"/>
  <w15:docId w15:val="{5B2D356D-B1A1-4A28-B991-997E4F08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8C0"/>
    <w:pPr>
      <w:suppressAutoHyphens/>
      <w:overflowPunct w:val="0"/>
      <w:autoSpaceDE w:val="0"/>
      <w:textAlignment w:val="baseline"/>
    </w:pPr>
    <w:rPr>
      <w:lang w:val="en-GB" w:eastAsia="ar-SA"/>
    </w:rPr>
  </w:style>
  <w:style w:type="paragraph" w:styleId="Heading1">
    <w:name w:val="heading 1"/>
    <w:basedOn w:val="Normal"/>
    <w:next w:val="Normal"/>
    <w:uiPriority w:val="9"/>
    <w:qFormat/>
    <w:rsid w:val="008758C0"/>
    <w:pPr>
      <w:keepNext/>
      <w:tabs>
        <w:tab w:val="num" w:pos="432"/>
      </w:tabs>
      <w:ind w:left="432" w:hanging="432"/>
      <w:outlineLvl w:val="0"/>
    </w:pPr>
    <w:rPr>
      <w:iCs/>
      <w:sz w:val="24"/>
      <w:lang w:val="ro-RO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8758C0"/>
    <w:pPr>
      <w:keepNext/>
      <w:tabs>
        <w:tab w:val="num" w:pos="576"/>
      </w:tabs>
      <w:ind w:left="576" w:hanging="576"/>
      <w:outlineLvl w:val="1"/>
    </w:pPr>
    <w:rPr>
      <w:b/>
      <w:bCs/>
      <w:sz w:val="24"/>
      <w:lang w:val="fr-FR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758C0"/>
    <w:rPr>
      <w:rFonts w:ascii="Symbol" w:hAnsi="Symbol"/>
    </w:rPr>
  </w:style>
  <w:style w:type="character" w:customStyle="1" w:styleId="WW8Num1z1">
    <w:name w:val="WW8Num1z1"/>
    <w:rsid w:val="008758C0"/>
    <w:rPr>
      <w:rFonts w:ascii="Courier New" w:hAnsi="Courier New" w:cs="Courier New"/>
    </w:rPr>
  </w:style>
  <w:style w:type="character" w:customStyle="1" w:styleId="WW8Num1z2">
    <w:name w:val="WW8Num1z2"/>
    <w:rsid w:val="008758C0"/>
    <w:rPr>
      <w:rFonts w:ascii="Wingdings" w:hAnsi="Wingdings"/>
    </w:rPr>
  </w:style>
  <w:style w:type="character" w:customStyle="1" w:styleId="WW8Num2z0">
    <w:name w:val="WW8Num2z0"/>
    <w:rsid w:val="008758C0"/>
    <w:rPr>
      <w:rFonts w:ascii="Symbol" w:hAnsi="Symbol"/>
    </w:rPr>
  </w:style>
  <w:style w:type="character" w:customStyle="1" w:styleId="WW8Num2z1">
    <w:name w:val="WW8Num2z1"/>
    <w:rsid w:val="008758C0"/>
    <w:rPr>
      <w:rFonts w:ascii="Courier New" w:hAnsi="Courier New" w:cs="Courier New"/>
    </w:rPr>
  </w:style>
  <w:style w:type="character" w:customStyle="1" w:styleId="WW8Num2z2">
    <w:name w:val="WW8Num2z2"/>
    <w:rsid w:val="008758C0"/>
    <w:rPr>
      <w:rFonts w:ascii="Wingdings" w:hAnsi="Wingdings"/>
    </w:rPr>
  </w:style>
  <w:style w:type="character" w:customStyle="1" w:styleId="WW8Num3z0">
    <w:name w:val="WW8Num3z0"/>
    <w:rsid w:val="008758C0"/>
    <w:rPr>
      <w:rFonts w:ascii="Symbol" w:hAnsi="Symbol"/>
    </w:rPr>
  </w:style>
  <w:style w:type="character" w:customStyle="1" w:styleId="WW8Num3z1">
    <w:name w:val="WW8Num3z1"/>
    <w:rsid w:val="008758C0"/>
    <w:rPr>
      <w:rFonts w:ascii="Courier New" w:hAnsi="Courier New" w:cs="Courier New"/>
    </w:rPr>
  </w:style>
  <w:style w:type="character" w:customStyle="1" w:styleId="WW8Num3z2">
    <w:name w:val="WW8Num3z2"/>
    <w:rsid w:val="008758C0"/>
    <w:rPr>
      <w:rFonts w:ascii="Wingdings" w:hAnsi="Wingdings"/>
    </w:rPr>
  </w:style>
  <w:style w:type="character" w:customStyle="1" w:styleId="WW8Num4z0">
    <w:name w:val="WW8Num4z0"/>
    <w:rsid w:val="008758C0"/>
    <w:rPr>
      <w:rFonts w:ascii="Wingdings" w:hAnsi="Wingdings"/>
    </w:rPr>
  </w:style>
  <w:style w:type="character" w:customStyle="1" w:styleId="WW8Num4z1">
    <w:name w:val="WW8Num4z1"/>
    <w:rsid w:val="008758C0"/>
    <w:rPr>
      <w:rFonts w:ascii="Courier New" w:hAnsi="Courier New"/>
    </w:rPr>
  </w:style>
  <w:style w:type="character" w:customStyle="1" w:styleId="WW8Num4z3">
    <w:name w:val="WW8Num4z3"/>
    <w:rsid w:val="008758C0"/>
    <w:rPr>
      <w:rFonts w:ascii="Symbol" w:hAnsi="Symbol"/>
    </w:rPr>
  </w:style>
  <w:style w:type="character" w:customStyle="1" w:styleId="WW8Num5z0">
    <w:name w:val="WW8Num5z0"/>
    <w:rsid w:val="008758C0"/>
    <w:rPr>
      <w:rFonts w:ascii="Symbol" w:hAnsi="Symbol"/>
    </w:rPr>
  </w:style>
  <w:style w:type="character" w:customStyle="1" w:styleId="WW8Num5z1">
    <w:name w:val="WW8Num5z1"/>
    <w:rsid w:val="008758C0"/>
    <w:rPr>
      <w:rFonts w:ascii="Courier New" w:hAnsi="Courier New" w:cs="Courier New"/>
    </w:rPr>
  </w:style>
  <w:style w:type="character" w:customStyle="1" w:styleId="WW8Num5z2">
    <w:name w:val="WW8Num5z2"/>
    <w:rsid w:val="008758C0"/>
    <w:rPr>
      <w:rFonts w:ascii="Wingdings" w:hAnsi="Wingdings"/>
    </w:rPr>
  </w:style>
  <w:style w:type="character" w:customStyle="1" w:styleId="WW8Num6z0">
    <w:name w:val="WW8Num6z0"/>
    <w:rsid w:val="008758C0"/>
    <w:rPr>
      <w:rFonts w:ascii="Wingdings" w:hAnsi="Wingdings"/>
    </w:rPr>
  </w:style>
  <w:style w:type="character" w:customStyle="1" w:styleId="WW8Num6z1">
    <w:name w:val="WW8Num6z1"/>
    <w:rsid w:val="008758C0"/>
    <w:rPr>
      <w:rFonts w:ascii="Courier New" w:hAnsi="Courier New"/>
    </w:rPr>
  </w:style>
  <w:style w:type="character" w:customStyle="1" w:styleId="WW8Num6z3">
    <w:name w:val="WW8Num6z3"/>
    <w:rsid w:val="008758C0"/>
    <w:rPr>
      <w:rFonts w:ascii="Symbol" w:hAnsi="Symbol"/>
    </w:rPr>
  </w:style>
  <w:style w:type="character" w:customStyle="1" w:styleId="WW8Num7z0">
    <w:name w:val="WW8Num7z0"/>
    <w:rsid w:val="008758C0"/>
    <w:rPr>
      <w:rFonts w:ascii="Symbol" w:hAnsi="Symbol"/>
    </w:rPr>
  </w:style>
  <w:style w:type="character" w:customStyle="1" w:styleId="WW8Num7z1">
    <w:name w:val="WW8Num7z1"/>
    <w:rsid w:val="008758C0"/>
    <w:rPr>
      <w:rFonts w:ascii="Courier New" w:hAnsi="Courier New" w:cs="Courier New"/>
    </w:rPr>
  </w:style>
  <w:style w:type="character" w:customStyle="1" w:styleId="WW8Num7z2">
    <w:name w:val="WW8Num7z2"/>
    <w:rsid w:val="008758C0"/>
    <w:rPr>
      <w:rFonts w:ascii="Wingdings" w:hAnsi="Wingdings"/>
    </w:rPr>
  </w:style>
  <w:style w:type="character" w:customStyle="1" w:styleId="WW8Num8z0">
    <w:name w:val="WW8Num8z0"/>
    <w:rsid w:val="008758C0"/>
    <w:rPr>
      <w:rFonts w:ascii="Symbol" w:hAnsi="Symbol"/>
    </w:rPr>
  </w:style>
  <w:style w:type="character" w:customStyle="1" w:styleId="WW8Num8z1">
    <w:name w:val="WW8Num8z1"/>
    <w:rsid w:val="008758C0"/>
    <w:rPr>
      <w:rFonts w:ascii="Courier New" w:hAnsi="Courier New" w:cs="Courier New"/>
    </w:rPr>
  </w:style>
  <w:style w:type="character" w:customStyle="1" w:styleId="WW8Num8z2">
    <w:name w:val="WW8Num8z2"/>
    <w:rsid w:val="008758C0"/>
    <w:rPr>
      <w:rFonts w:ascii="Wingdings" w:hAnsi="Wingdings"/>
    </w:rPr>
  </w:style>
  <w:style w:type="character" w:customStyle="1" w:styleId="WW8Num9z0">
    <w:name w:val="WW8Num9z0"/>
    <w:rsid w:val="008758C0"/>
    <w:rPr>
      <w:rFonts w:ascii="Wingdings" w:hAnsi="Wingdings"/>
    </w:rPr>
  </w:style>
  <w:style w:type="character" w:customStyle="1" w:styleId="WW8Num9z1">
    <w:name w:val="WW8Num9z1"/>
    <w:rsid w:val="008758C0"/>
    <w:rPr>
      <w:rFonts w:ascii="Courier New" w:hAnsi="Courier New"/>
    </w:rPr>
  </w:style>
  <w:style w:type="character" w:customStyle="1" w:styleId="WW8Num9z3">
    <w:name w:val="WW8Num9z3"/>
    <w:rsid w:val="008758C0"/>
    <w:rPr>
      <w:rFonts w:ascii="Symbol" w:hAnsi="Symbol"/>
    </w:rPr>
  </w:style>
  <w:style w:type="character" w:customStyle="1" w:styleId="DefaultParagraphFont1">
    <w:name w:val="Default Paragraph Font1"/>
    <w:rsid w:val="008758C0"/>
  </w:style>
  <w:style w:type="character" w:styleId="PageNumber">
    <w:name w:val="page number"/>
    <w:basedOn w:val="DefaultParagraphFont1"/>
    <w:rsid w:val="008758C0"/>
  </w:style>
  <w:style w:type="character" w:customStyle="1" w:styleId="Bullets">
    <w:name w:val="Bullets"/>
    <w:rsid w:val="008758C0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8758C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8758C0"/>
    <w:pPr>
      <w:spacing w:after="120"/>
    </w:pPr>
  </w:style>
  <w:style w:type="paragraph" w:styleId="List">
    <w:name w:val="List"/>
    <w:basedOn w:val="BodyText"/>
    <w:rsid w:val="008758C0"/>
    <w:rPr>
      <w:rFonts w:cs="Mangal"/>
    </w:rPr>
  </w:style>
  <w:style w:type="paragraph" w:styleId="Caption">
    <w:name w:val="caption"/>
    <w:basedOn w:val="Normal"/>
    <w:next w:val="Normal"/>
    <w:qFormat/>
    <w:rsid w:val="008758C0"/>
    <w:pPr>
      <w:jc w:val="right"/>
    </w:pPr>
    <w:rPr>
      <w:b/>
      <w:sz w:val="24"/>
      <w:lang w:val="ro-RO"/>
    </w:rPr>
  </w:style>
  <w:style w:type="paragraph" w:customStyle="1" w:styleId="Index">
    <w:name w:val="Index"/>
    <w:basedOn w:val="Normal"/>
    <w:rsid w:val="008758C0"/>
    <w:pPr>
      <w:suppressLineNumbers/>
    </w:pPr>
    <w:rPr>
      <w:rFonts w:cs="Mangal"/>
    </w:rPr>
  </w:style>
  <w:style w:type="paragraph" w:styleId="Footer">
    <w:name w:val="footer"/>
    <w:basedOn w:val="Normal"/>
    <w:link w:val="FooterChar"/>
    <w:uiPriority w:val="99"/>
    <w:rsid w:val="008758C0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rsid w:val="008758C0"/>
    <w:pPr>
      <w:suppressLineNumbers/>
    </w:pPr>
  </w:style>
  <w:style w:type="paragraph" w:customStyle="1" w:styleId="TableHeading">
    <w:name w:val="Table Heading"/>
    <w:basedOn w:val="TableContents"/>
    <w:rsid w:val="008758C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8758C0"/>
  </w:style>
  <w:style w:type="paragraph" w:styleId="Header">
    <w:name w:val="header"/>
    <w:basedOn w:val="Normal"/>
    <w:link w:val="HeaderChar"/>
    <w:uiPriority w:val="99"/>
    <w:rsid w:val="008758C0"/>
    <w:pPr>
      <w:suppressLineNumbers/>
      <w:tabs>
        <w:tab w:val="center" w:pos="4986"/>
        <w:tab w:val="right" w:pos="9972"/>
      </w:tabs>
    </w:pPr>
  </w:style>
  <w:style w:type="character" w:styleId="CommentReference">
    <w:name w:val="annotation reference"/>
    <w:semiHidden/>
    <w:rsid w:val="00D82386"/>
    <w:rPr>
      <w:sz w:val="16"/>
      <w:szCs w:val="16"/>
    </w:rPr>
  </w:style>
  <w:style w:type="paragraph" w:styleId="CommentText">
    <w:name w:val="annotation text"/>
    <w:basedOn w:val="Normal"/>
    <w:semiHidden/>
    <w:rsid w:val="00D82386"/>
  </w:style>
  <w:style w:type="paragraph" w:styleId="CommentSubject">
    <w:name w:val="annotation subject"/>
    <w:basedOn w:val="CommentText"/>
    <w:next w:val="CommentText"/>
    <w:semiHidden/>
    <w:rsid w:val="00D82386"/>
    <w:rPr>
      <w:b/>
      <w:bCs/>
    </w:rPr>
  </w:style>
  <w:style w:type="paragraph" w:styleId="BalloonText">
    <w:name w:val="Balloon Text"/>
    <w:basedOn w:val="Normal"/>
    <w:semiHidden/>
    <w:rsid w:val="00D8238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D82386"/>
  </w:style>
  <w:style w:type="character" w:styleId="FootnoteReference">
    <w:name w:val="footnote reference"/>
    <w:semiHidden/>
    <w:rsid w:val="00D82386"/>
    <w:rPr>
      <w:vertAlign w:val="superscript"/>
    </w:rPr>
  </w:style>
  <w:style w:type="character" w:customStyle="1" w:styleId="FooterChar">
    <w:name w:val="Footer Char"/>
    <w:link w:val="Footer"/>
    <w:uiPriority w:val="99"/>
    <w:rsid w:val="00804143"/>
    <w:rPr>
      <w:lang w:val="en-GB" w:eastAsia="ar-SA"/>
    </w:rPr>
  </w:style>
  <w:style w:type="paragraph" w:styleId="ListParagraph">
    <w:name w:val="List Paragraph"/>
    <w:basedOn w:val="Normal"/>
    <w:uiPriority w:val="34"/>
    <w:qFormat/>
    <w:rsid w:val="00D40B5E"/>
    <w:pPr>
      <w:ind w:left="720"/>
      <w:contextualSpacing/>
    </w:pPr>
  </w:style>
  <w:style w:type="table" w:styleId="TableGrid">
    <w:name w:val="Table Grid"/>
    <w:basedOn w:val="TableNormal"/>
    <w:rsid w:val="00F40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9128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80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HeaderChar">
    <w:name w:val="Header Char"/>
    <w:basedOn w:val="DefaultParagraphFont"/>
    <w:link w:val="Header"/>
    <w:uiPriority w:val="99"/>
    <w:rsid w:val="00BC3174"/>
    <w:rPr>
      <w:lang w:val="en-GB" w:eastAsia="ar-SA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UDD1JQR8NOytMtdeF1IVSQw7Ww==">CgMxLjA4AHIhMVo0UDNFQjYzU29XakNBX0lrMXhGeWo1R2VtNXpHeER1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35B29C9740346AEA41356B81120F2" ma:contentTypeVersion="13" ma:contentTypeDescription="Create a new document." ma:contentTypeScope="" ma:versionID="da70461d7548a34c1c968fc609cb2560">
  <xsd:schema xmlns:xsd="http://www.w3.org/2001/XMLSchema" xmlns:xs="http://www.w3.org/2001/XMLSchema" xmlns:p="http://schemas.microsoft.com/office/2006/metadata/properties" xmlns:ns2="41c1646d-5184-413f-bac3-1d0102adbf42" xmlns:ns3="909dee67-5387-417a-a1cb-c72f64289234" targetNamespace="http://schemas.microsoft.com/office/2006/metadata/properties" ma:root="true" ma:fieldsID="0d11097089224111deb0f32259687a4d" ns2:_="" ns3:_="">
    <xsd:import namespace="41c1646d-5184-413f-bac3-1d0102adbf42"/>
    <xsd:import namespace="909dee67-5387-417a-a1cb-c72f642892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1646d-5184-413f-bac3-1d0102adbf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540439e1-92d6-48f1-8b5b-18b10c10c10a}" ma:internalName="TaxCatchAll" ma:showField="CatchAllData" ma:web="41c1646d-5184-413f-bac3-1d0102adb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dee67-5387-417a-a1cb-c72f64289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929e3b4-3c16-4d12-8654-3bff6c7e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c1646d-5184-413f-bac3-1d0102adbf42" xsi:nil="true"/>
    <lcf76f155ced4ddcb4097134ff3c332f xmlns="909dee67-5387-417a-a1cb-c72f64289234">
      <Terms xmlns="http://schemas.microsoft.com/office/infopath/2007/PartnerControls"/>
    </lcf76f155ced4ddcb4097134ff3c332f>
    <_dlc_DocId xmlns="41c1646d-5184-413f-bac3-1d0102adbf42">UU72NWTEV7VQ-307837644-23170</_dlc_DocId>
    <_dlc_DocIdUrl xmlns="41c1646d-5184-413f-bac3-1d0102adbf42">
      <Url>https://artklettro.sharepoint.com/sites/share/b-side tech/_layouts/15/DocIdRedir.aspx?ID=UU72NWTEV7VQ-307837644-23170</Url>
      <Description>UU72NWTEV7VQ-307837644-23170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0C114FC-3D70-455F-ADF0-B0E7795D18F3}"/>
</file>

<file path=customXml/itemProps3.xml><?xml version="1.0" encoding="utf-8"?>
<ds:datastoreItem xmlns:ds="http://schemas.openxmlformats.org/officeDocument/2006/customXml" ds:itemID="{1F756726-B319-4164-B509-EE8F15AA62A7}"/>
</file>

<file path=customXml/itemProps4.xml><?xml version="1.0" encoding="utf-8"?>
<ds:datastoreItem xmlns:ds="http://schemas.openxmlformats.org/officeDocument/2006/customXml" ds:itemID="{06AE6BB4-AC58-40C7-84D0-7CE5EDBDF0A9}"/>
</file>

<file path=customXml/itemProps5.xml><?xml version="1.0" encoding="utf-8"?>
<ds:datastoreItem xmlns:ds="http://schemas.openxmlformats.org/officeDocument/2006/customXml" ds:itemID="{2CC18C26-5CF5-4CDC-A913-617FBC447D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Kudor</dc:creator>
  <cp:lastModifiedBy>Izabela Tilea</cp:lastModifiedBy>
  <cp:revision>12</cp:revision>
  <cp:lastPrinted>2025-06-27T16:44:00Z</cp:lastPrinted>
  <dcterms:created xsi:type="dcterms:W3CDTF">2025-06-27T14:21:00Z</dcterms:created>
  <dcterms:modified xsi:type="dcterms:W3CDTF">2025-07-07T07:22:00Z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0x0101006B035B29C9740346AEA41356B81120F2</vt:lpwstr>
  </property>
  <property fmtid="{D5CDD505-2E9C-101B-9397-08002B2CF9AE}" pid="3" name="_dlc_DocIdItemGuid">
    <vt:lpwstr>f1d90387-1554-4495-96b4-951f7f75217c</vt:lpwstr>
  </property>
</Properties>
</file>