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A7790" w14:textId="77777777" w:rsidR="009E14DA" w:rsidRDefault="009E14DA" w:rsidP="00A956AF">
      <w:pPr>
        <w:pStyle w:val="NoSpacing"/>
        <w:rPr>
          <w:rFonts w:ascii="Times New Roman" w:hAnsi="Times New Roman" w:cs="Times New Roman"/>
          <w:b/>
          <w:bCs/>
          <w:lang w:val="ro-RO"/>
        </w:rPr>
      </w:pPr>
    </w:p>
    <w:p w14:paraId="3B794EB6" w14:textId="10EED73F" w:rsidR="00374758" w:rsidRPr="00374758" w:rsidRDefault="00374758" w:rsidP="00A956AF">
      <w:pPr>
        <w:pStyle w:val="NoSpacing"/>
        <w:rPr>
          <w:rFonts w:ascii="Times New Roman" w:hAnsi="Times New Roman" w:cs="Times New Roman"/>
          <w:lang w:val="ro-RO"/>
        </w:rPr>
      </w:pPr>
      <w:r w:rsidRPr="00374758">
        <w:rPr>
          <w:rFonts w:ascii="Times New Roman" w:hAnsi="Times New Roman" w:cs="Times New Roman"/>
          <w:b/>
          <w:bCs/>
          <w:lang w:val="ro-RO"/>
        </w:rPr>
        <w:t xml:space="preserve">Anul școlar: </w:t>
      </w:r>
      <w:r w:rsidR="00D40310">
        <w:rPr>
          <w:rFonts w:ascii="Times New Roman" w:hAnsi="Times New Roman" w:cs="Times New Roman"/>
          <w:lang w:val="ro-RO"/>
        </w:rPr>
        <w:t>2025-2026</w:t>
      </w:r>
    </w:p>
    <w:p w14:paraId="5C47939D" w14:textId="4891ED21" w:rsidR="00374758" w:rsidRPr="00374758" w:rsidRDefault="00374758" w:rsidP="00A956AF">
      <w:pPr>
        <w:pStyle w:val="NoSpacing"/>
        <w:rPr>
          <w:rFonts w:ascii="Times New Roman" w:hAnsi="Times New Roman" w:cs="Times New Roman"/>
          <w:lang w:val="ro-RO"/>
        </w:rPr>
      </w:pPr>
      <w:r w:rsidRPr="00374758">
        <w:rPr>
          <w:rFonts w:ascii="Times New Roman" w:hAnsi="Times New Roman" w:cs="Times New Roman"/>
          <w:b/>
          <w:bCs/>
          <w:lang w:val="ro-RO"/>
        </w:rPr>
        <w:t xml:space="preserve">Unitatea de învățământ: </w:t>
      </w:r>
      <w:r w:rsidRPr="00374758">
        <w:rPr>
          <w:rFonts w:ascii="Times New Roman" w:hAnsi="Times New Roman" w:cs="Times New Roman"/>
          <w:lang w:val="ro-RO"/>
        </w:rPr>
        <w:t>.............................................................</w:t>
      </w:r>
      <w:r w:rsidR="00B13E58" w:rsidRPr="00374758">
        <w:rPr>
          <w:rFonts w:ascii="Times New Roman" w:hAnsi="Times New Roman" w:cs="Times New Roman"/>
          <w:lang w:val="ro-RO"/>
        </w:rPr>
        <w:t>..................................</w:t>
      </w:r>
    </w:p>
    <w:p w14:paraId="22569EFA" w14:textId="23CE6ACD" w:rsidR="00374758" w:rsidRDefault="00374758" w:rsidP="00A956AF">
      <w:pPr>
        <w:pStyle w:val="NoSpacing"/>
        <w:rPr>
          <w:rFonts w:ascii="Times New Roman" w:hAnsi="Times New Roman" w:cs="Times New Roman"/>
          <w:lang w:val="ro-RO"/>
        </w:rPr>
      </w:pPr>
      <w:r w:rsidRPr="00374758">
        <w:rPr>
          <w:rFonts w:ascii="Times New Roman" w:hAnsi="Times New Roman" w:cs="Times New Roman"/>
          <w:b/>
          <w:bCs/>
          <w:lang w:val="ro-RO"/>
        </w:rPr>
        <w:t>Profesor</w:t>
      </w:r>
      <w:r w:rsidR="009C2F79">
        <w:rPr>
          <w:rFonts w:ascii="Times New Roman" w:hAnsi="Times New Roman" w:cs="Times New Roman"/>
          <w:b/>
          <w:bCs/>
          <w:lang w:val="ro-RO"/>
        </w:rPr>
        <w:t xml:space="preserve"> învățământ primar</w:t>
      </w:r>
      <w:r w:rsidRPr="00374758">
        <w:rPr>
          <w:rFonts w:ascii="Times New Roman" w:hAnsi="Times New Roman" w:cs="Times New Roman"/>
          <w:b/>
          <w:bCs/>
          <w:lang w:val="ro-RO"/>
        </w:rPr>
        <w:t xml:space="preserve">: </w:t>
      </w:r>
      <w:r w:rsidRPr="00374758">
        <w:rPr>
          <w:rFonts w:ascii="Times New Roman" w:hAnsi="Times New Roman" w:cs="Times New Roman"/>
          <w:lang w:val="ro-RO"/>
        </w:rPr>
        <w:t>.......................................................................................</w:t>
      </w:r>
    </w:p>
    <w:p w14:paraId="40E406AD" w14:textId="7801C30B" w:rsidR="009C2F79" w:rsidRPr="009C2F79" w:rsidRDefault="009C2F79" w:rsidP="00A956AF">
      <w:pPr>
        <w:pStyle w:val="NoSpacing"/>
        <w:rPr>
          <w:rFonts w:ascii="Times New Roman" w:hAnsi="Times New Roman" w:cs="Times New Roman"/>
          <w:b/>
          <w:bCs/>
          <w:lang w:val="ro-RO"/>
        </w:rPr>
      </w:pPr>
      <w:r w:rsidRPr="2F412EE2">
        <w:rPr>
          <w:rFonts w:ascii="Times New Roman" w:hAnsi="Times New Roman" w:cs="Times New Roman"/>
          <w:b/>
          <w:bCs/>
          <w:lang w:val="ro-RO"/>
        </w:rPr>
        <w:t>Tip curriculum:</w:t>
      </w:r>
      <w:r w:rsidR="7DA369D0" w:rsidRPr="2F412EE2">
        <w:rPr>
          <w:rFonts w:ascii="Times New Roman" w:hAnsi="Times New Roman" w:cs="Times New Roman"/>
          <w:b/>
          <w:bCs/>
          <w:lang w:val="ro-RO"/>
        </w:rPr>
        <w:t xml:space="preserve"> </w:t>
      </w:r>
      <w:r w:rsidRPr="2F412EE2">
        <w:rPr>
          <w:rFonts w:ascii="Times New Roman" w:hAnsi="Times New Roman" w:cs="Times New Roman"/>
          <w:lang w:val="ro-RO"/>
        </w:rPr>
        <w:t>nucleu</w:t>
      </w:r>
    </w:p>
    <w:p w14:paraId="256E1001" w14:textId="4B057F1C" w:rsidR="000C6682" w:rsidRPr="000C6682" w:rsidRDefault="00B67E98" w:rsidP="000C6682">
      <w:pPr>
        <w:pStyle w:val="NoSpacing"/>
        <w:rPr>
          <w:rFonts w:ascii="Times New Roman" w:hAnsi="Times New Roman" w:cs="Times New Roman"/>
          <w:lang w:val="ro-RO"/>
        </w:rPr>
      </w:pPr>
      <w:r w:rsidRPr="00374758">
        <w:rPr>
          <w:rFonts w:ascii="Times New Roman" w:hAnsi="Times New Roman" w:cs="Times New Roman"/>
          <w:b/>
          <w:bCs/>
          <w:lang w:val="ro-RO"/>
        </w:rPr>
        <w:t>Aria curriculară</w:t>
      </w:r>
      <w:r w:rsidRPr="00374758">
        <w:rPr>
          <w:rFonts w:ascii="Times New Roman" w:hAnsi="Times New Roman" w:cs="Times New Roman"/>
          <w:lang w:val="ro-RO"/>
        </w:rPr>
        <w:t>:</w:t>
      </w:r>
      <w:r w:rsidR="00A956AF" w:rsidRPr="00374758">
        <w:rPr>
          <w:rFonts w:ascii="Times New Roman" w:hAnsi="Times New Roman" w:cs="Times New Roman"/>
          <w:lang w:val="ro-RO"/>
        </w:rPr>
        <w:t xml:space="preserve"> Arte/Tehnologii</w:t>
      </w:r>
    </w:p>
    <w:p w14:paraId="786BA5B3" w14:textId="2410C90E" w:rsidR="00A956AF" w:rsidRDefault="00A956AF" w:rsidP="00A956AF">
      <w:pPr>
        <w:pStyle w:val="NoSpacing"/>
        <w:rPr>
          <w:rFonts w:ascii="Times New Roman" w:hAnsi="Times New Roman" w:cs="Times New Roman"/>
          <w:lang w:val="ro-RO"/>
        </w:rPr>
      </w:pPr>
      <w:r w:rsidRPr="2F412EE2">
        <w:rPr>
          <w:rFonts w:ascii="Times New Roman" w:hAnsi="Times New Roman" w:cs="Times New Roman"/>
          <w:b/>
          <w:bCs/>
          <w:lang w:val="ro-RO"/>
        </w:rPr>
        <w:t>Disciplina</w:t>
      </w:r>
      <w:r w:rsidRPr="00C868DA">
        <w:rPr>
          <w:rFonts w:ascii="Times New Roman" w:hAnsi="Times New Roman" w:cs="Times New Roman"/>
          <w:b/>
          <w:bCs/>
          <w:lang w:val="ro-RO"/>
        </w:rPr>
        <w:t>:</w:t>
      </w:r>
      <w:r w:rsidRPr="2F412EE2">
        <w:rPr>
          <w:rFonts w:ascii="Times New Roman" w:hAnsi="Times New Roman" w:cs="Times New Roman"/>
          <w:lang w:val="ro-RO"/>
        </w:rPr>
        <w:t xml:space="preserve"> Arte vizuale </w:t>
      </w:r>
      <w:r w:rsidR="20D987E2" w:rsidRPr="2F412EE2">
        <w:rPr>
          <w:rFonts w:ascii="Times New Roman" w:hAnsi="Times New Roman" w:cs="Times New Roman"/>
          <w:lang w:val="ro-RO"/>
        </w:rPr>
        <w:t>ș</w:t>
      </w:r>
      <w:r w:rsidRPr="2F412EE2">
        <w:rPr>
          <w:rFonts w:ascii="Times New Roman" w:hAnsi="Times New Roman" w:cs="Times New Roman"/>
          <w:lang w:val="ro-RO"/>
        </w:rPr>
        <w:t>i abilități practice</w:t>
      </w:r>
    </w:p>
    <w:p w14:paraId="7572DC89" w14:textId="44ABE77E" w:rsidR="000C6682" w:rsidRPr="000C6682" w:rsidRDefault="000C6682" w:rsidP="00F361ED">
      <w:pPr>
        <w:spacing w:after="0" w:line="240" w:lineRule="auto"/>
        <w:rPr>
          <w:rFonts w:ascii="Times New Roman" w:hAnsi="Times New Roman" w:cs="Times New Roman"/>
          <w:b/>
          <w:bCs/>
          <w:sz w:val="23"/>
          <w:szCs w:val="23"/>
          <w:lang w:val="ro-RO"/>
        </w:rPr>
      </w:pPr>
      <w:r w:rsidRPr="2F412EE2">
        <w:rPr>
          <w:rFonts w:ascii="Times New Roman" w:hAnsi="Times New Roman" w:cs="Times New Roman"/>
          <w:b/>
          <w:bCs/>
          <w:sz w:val="23"/>
          <w:szCs w:val="23"/>
          <w:lang w:val="ro-RO"/>
        </w:rPr>
        <w:t xml:space="preserve">Clasa: </w:t>
      </w:r>
      <w:r w:rsidRPr="2F412EE2">
        <w:rPr>
          <w:rFonts w:ascii="Times New Roman" w:hAnsi="Times New Roman" w:cs="Times New Roman"/>
          <w:sz w:val="23"/>
          <w:szCs w:val="23"/>
          <w:lang w:val="ro-RO"/>
        </w:rPr>
        <w:t>a III-a</w:t>
      </w:r>
    </w:p>
    <w:p w14:paraId="36C75532" w14:textId="71D1DDA5" w:rsidR="009C2F79" w:rsidRPr="00374758" w:rsidRDefault="009C2F79" w:rsidP="00F361ED">
      <w:pPr>
        <w:pStyle w:val="NoSpacing"/>
        <w:rPr>
          <w:rFonts w:ascii="Times New Roman" w:hAnsi="Times New Roman" w:cs="Times New Roman"/>
          <w:lang w:val="ro-RO"/>
        </w:rPr>
      </w:pPr>
      <w:r w:rsidRPr="2F412EE2">
        <w:rPr>
          <w:rFonts w:ascii="Times New Roman" w:hAnsi="Times New Roman" w:cs="Times New Roman"/>
          <w:b/>
          <w:bCs/>
          <w:lang w:val="ro-RO"/>
        </w:rPr>
        <w:t>Manual suport:</w:t>
      </w:r>
      <w:r w:rsidRPr="2F412EE2">
        <w:rPr>
          <w:rFonts w:ascii="Times New Roman" w:hAnsi="Times New Roman" w:cs="Times New Roman"/>
          <w:lang w:val="ro-RO"/>
        </w:rPr>
        <w:t xml:space="preserve"> </w:t>
      </w:r>
      <w:r w:rsidRPr="2F412EE2">
        <w:rPr>
          <w:rFonts w:ascii="Times New Roman" w:hAnsi="Times New Roman" w:cs="Times New Roman"/>
          <w:i/>
          <w:iCs/>
          <w:lang w:val="ro-RO"/>
        </w:rPr>
        <w:t>Arte vizuale și abilități practice. Clasa a III-a</w:t>
      </w:r>
      <w:r w:rsidRPr="2F412EE2">
        <w:rPr>
          <w:rFonts w:ascii="Times New Roman" w:hAnsi="Times New Roman" w:cs="Times New Roman"/>
          <w:lang w:val="ro-RO"/>
        </w:rPr>
        <w:t>,</w:t>
      </w:r>
      <w:r w:rsidRPr="2F412EE2">
        <w:rPr>
          <w:rFonts w:ascii="Times New Roman" w:hAnsi="Times New Roman" w:cs="Times New Roman"/>
          <w:b/>
          <w:bCs/>
          <w:lang w:val="ro-RO"/>
        </w:rPr>
        <w:t xml:space="preserve"> </w:t>
      </w:r>
      <w:r w:rsidRPr="2F412EE2">
        <w:rPr>
          <w:rFonts w:ascii="Times New Roman" w:hAnsi="Times New Roman" w:cs="Times New Roman"/>
          <w:lang w:val="ro-RO"/>
        </w:rPr>
        <w:t>Editura Art Klett, 2021, autori: Tudora Pițilă, Cleopatra Mihăilescu, Camelia Coman</w:t>
      </w:r>
    </w:p>
    <w:p w14:paraId="43602D32" w14:textId="3D93DDC7" w:rsidR="00A956AF" w:rsidRPr="00374758" w:rsidRDefault="00A956AF" w:rsidP="00A956AF">
      <w:pPr>
        <w:pStyle w:val="NoSpacing"/>
        <w:rPr>
          <w:rFonts w:ascii="Times New Roman" w:hAnsi="Times New Roman" w:cs="Times New Roman"/>
          <w:lang w:val="ro-RO"/>
        </w:rPr>
      </w:pPr>
      <w:r w:rsidRPr="5B9B241E">
        <w:rPr>
          <w:rFonts w:ascii="Times New Roman" w:hAnsi="Times New Roman" w:cs="Times New Roman"/>
          <w:b/>
          <w:bCs/>
          <w:lang w:val="ro-RO"/>
        </w:rPr>
        <w:t>Num</w:t>
      </w:r>
      <w:r w:rsidR="00BA5E0A" w:rsidRPr="5B9B241E">
        <w:rPr>
          <w:rFonts w:ascii="Times New Roman" w:hAnsi="Times New Roman" w:cs="Times New Roman"/>
          <w:b/>
          <w:bCs/>
          <w:lang w:val="ro-RO"/>
        </w:rPr>
        <w:t>ă</w:t>
      </w:r>
      <w:r w:rsidRPr="5B9B241E">
        <w:rPr>
          <w:rFonts w:ascii="Times New Roman" w:hAnsi="Times New Roman" w:cs="Times New Roman"/>
          <w:b/>
          <w:bCs/>
          <w:lang w:val="ro-RO"/>
        </w:rPr>
        <w:t>r de ore pe s</w:t>
      </w:r>
      <w:r w:rsidR="3E544DE7" w:rsidRPr="5B9B241E">
        <w:rPr>
          <w:rFonts w:ascii="Times New Roman" w:hAnsi="Times New Roman" w:cs="Times New Roman"/>
          <w:b/>
          <w:bCs/>
          <w:lang w:val="ro-RO"/>
        </w:rPr>
        <w:t>ă</w:t>
      </w:r>
      <w:r w:rsidRPr="5B9B241E">
        <w:rPr>
          <w:rFonts w:ascii="Times New Roman" w:hAnsi="Times New Roman" w:cs="Times New Roman"/>
          <w:b/>
          <w:bCs/>
          <w:lang w:val="ro-RO"/>
        </w:rPr>
        <w:t>ptămână</w:t>
      </w:r>
      <w:r w:rsidRPr="00121096">
        <w:rPr>
          <w:rFonts w:ascii="Times New Roman" w:hAnsi="Times New Roman" w:cs="Times New Roman"/>
          <w:b/>
          <w:bCs/>
          <w:lang w:val="ro-RO"/>
        </w:rPr>
        <w:t>:</w:t>
      </w:r>
      <w:r w:rsidRPr="5B9B241E">
        <w:rPr>
          <w:rFonts w:ascii="Times New Roman" w:hAnsi="Times New Roman" w:cs="Times New Roman"/>
          <w:lang w:val="ro-RO"/>
        </w:rPr>
        <w:t xml:space="preserve"> 1 oră</w:t>
      </w:r>
    </w:p>
    <w:p w14:paraId="1D6EF63F" w14:textId="44E99625" w:rsidR="00374758" w:rsidRDefault="00374758" w:rsidP="000626AA">
      <w:pPr>
        <w:pStyle w:val="NoSpacing"/>
        <w:rPr>
          <w:rFonts w:ascii="Times New Roman" w:hAnsi="Times New Roman" w:cs="Times New Roman"/>
          <w:sz w:val="24"/>
          <w:szCs w:val="24"/>
          <w:lang w:val="ro-RO"/>
        </w:rPr>
      </w:pPr>
    </w:p>
    <w:p w14:paraId="5031D950" w14:textId="77777777" w:rsidR="00374758" w:rsidRPr="00DD667E" w:rsidRDefault="00374758" w:rsidP="000626AA">
      <w:pPr>
        <w:pStyle w:val="NoSpacing"/>
        <w:rPr>
          <w:rFonts w:ascii="Times New Roman" w:hAnsi="Times New Roman" w:cs="Times New Roman"/>
          <w:sz w:val="24"/>
          <w:szCs w:val="24"/>
          <w:lang w:val="ro-RO"/>
        </w:rPr>
      </w:pPr>
    </w:p>
    <w:p w14:paraId="619AFDF2" w14:textId="77777777" w:rsidR="00374758" w:rsidRPr="001D3E27" w:rsidRDefault="00374758" w:rsidP="00374758">
      <w:pPr>
        <w:jc w:val="center"/>
        <w:rPr>
          <w:rFonts w:ascii="Times New Roman" w:hAnsi="Times New Roman" w:cs="Times New Roman"/>
          <w:b/>
          <w:bCs/>
          <w:sz w:val="24"/>
          <w:szCs w:val="24"/>
          <w:lang w:val="ro-RO"/>
        </w:rPr>
      </w:pPr>
      <w:r w:rsidRPr="001D3E27">
        <w:rPr>
          <w:rFonts w:ascii="Times New Roman" w:hAnsi="Times New Roman" w:cs="Times New Roman"/>
          <w:b/>
          <w:bCs/>
          <w:sz w:val="24"/>
          <w:szCs w:val="24"/>
          <w:lang w:val="ro-RO"/>
        </w:rPr>
        <w:t xml:space="preserve">PLANIFICARE CALENDARISTICĂ </w:t>
      </w:r>
    </w:p>
    <w:p w14:paraId="6953199C" w14:textId="77777777" w:rsidR="00693393" w:rsidRPr="000E65EC" w:rsidRDefault="00693393" w:rsidP="00A956AF">
      <w:pPr>
        <w:pStyle w:val="NoSpacing"/>
        <w:rPr>
          <w:rFonts w:ascii="Times New Roman" w:hAnsi="Times New Roman" w:cs="Times New Roman"/>
          <w:sz w:val="24"/>
          <w:szCs w:val="24"/>
          <w:lang w:val="ro-RO"/>
        </w:rPr>
      </w:pPr>
    </w:p>
    <w:p w14:paraId="31EC34C0" w14:textId="77777777" w:rsidR="0043132A" w:rsidRPr="000E65EC" w:rsidRDefault="0043132A" w:rsidP="00A956AF">
      <w:pPr>
        <w:pStyle w:val="NoSpacing"/>
        <w:rPr>
          <w:rFonts w:ascii="Times New Roman" w:hAnsi="Times New Roman" w:cs="Times New Roman"/>
          <w:sz w:val="24"/>
          <w:szCs w:val="24"/>
          <w:lang w:val="ro-RO"/>
        </w:rPr>
      </w:pPr>
    </w:p>
    <w:tbl>
      <w:tblPr>
        <w:tblStyle w:val="TableGrid"/>
        <w:tblW w:w="0" w:type="auto"/>
        <w:tblLook w:val="04A0" w:firstRow="1" w:lastRow="0" w:firstColumn="1" w:lastColumn="0" w:noHBand="0" w:noVBand="1"/>
      </w:tblPr>
      <w:tblGrid>
        <w:gridCol w:w="574"/>
        <w:gridCol w:w="1793"/>
        <w:gridCol w:w="1504"/>
        <w:gridCol w:w="3161"/>
        <w:gridCol w:w="569"/>
        <w:gridCol w:w="1406"/>
        <w:gridCol w:w="1333"/>
      </w:tblGrid>
      <w:tr w:rsidR="000A66AA" w:rsidRPr="000E65EC" w14:paraId="270B461F" w14:textId="77777777" w:rsidTr="0013103D">
        <w:tc>
          <w:tcPr>
            <w:tcW w:w="10340" w:type="dxa"/>
            <w:gridSpan w:val="7"/>
            <w:shd w:val="clear" w:color="auto" w:fill="FBE4D5" w:themeFill="accent2" w:themeFillTint="33"/>
          </w:tcPr>
          <w:p w14:paraId="67D9BBEC" w14:textId="65FCA5A8" w:rsidR="000A66AA" w:rsidRPr="0005550D" w:rsidRDefault="0013103D" w:rsidP="0005550D">
            <w:pPr>
              <w:widowControl w:val="0"/>
              <w:autoSpaceDE w:val="0"/>
              <w:autoSpaceDN w:val="0"/>
              <w:adjustRightInd w:val="0"/>
              <w:jc w:val="center"/>
              <w:rPr>
                <w:rFonts w:ascii="Times New Roman" w:hAnsi="Times New Roman"/>
                <w:b/>
                <w:sz w:val="24"/>
                <w:szCs w:val="24"/>
                <w:lang w:val="ro-RO"/>
              </w:rPr>
            </w:pPr>
            <w:r w:rsidRPr="00FB2FA4">
              <w:rPr>
                <w:rFonts w:ascii="Times New Roman" w:hAnsi="Times New Roman"/>
                <w:b/>
                <w:sz w:val="24"/>
                <w:szCs w:val="24"/>
                <w:lang w:val="ro-RO"/>
              </w:rPr>
              <w:t>Modulul 1: 0</w:t>
            </w:r>
            <w:r w:rsidR="00D40310">
              <w:rPr>
                <w:rFonts w:ascii="Times New Roman" w:hAnsi="Times New Roman"/>
                <w:b/>
                <w:sz w:val="24"/>
                <w:szCs w:val="24"/>
                <w:lang w:val="ro-RO"/>
              </w:rPr>
              <w:t>8</w:t>
            </w:r>
            <w:r w:rsidRPr="00FB2FA4">
              <w:rPr>
                <w:rFonts w:ascii="Times New Roman" w:hAnsi="Times New Roman"/>
                <w:b/>
                <w:sz w:val="24"/>
                <w:szCs w:val="24"/>
                <w:lang w:val="ro-RO"/>
              </w:rPr>
              <w:t>.09.202</w:t>
            </w:r>
            <w:r w:rsidR="00D40310">
              <w:rPr>
                <w:rFonts w:ascii="Times New Roman" w:hAnsi="Times New Roman"/>
                <w:b/>
                <w:sz w:val="24"/>
                <w:szCs w:val="24"/>
                <w:lang w:val="ro-RO"/>
              </w:rPr>
              <w:t>5</w:t>
            </w:r>
            <w:r w:rsidRPr="00FB2FA4">
              <w:rPr>
                <w:rFonts w:ascii="Times New Roman" w:hAnsi="Times New Roman"/>
                <w:b/>
                <w:sz w:val="24"/>
                <w:szCs w:val="24"/>
                <w:lang w:val="ro-RO"/>
              </w:rPr>
              <w:t xml:space="preserve"> – 2</w:t>
            </w:r>
            <w:r w:rsidR="00D40310">
              <w:rPr>
                <w:rFonts w:ascii="Times New Roman" w:hAnsi="Times New Roman"/>
                <w:b/>
                <w:sz w:val="24"/>
                <w:szCs w:val="24"/>
                <w:lang w:val="ro-RO"/>
              </w:rPr>
              <w:t>4</w:t>
            </w:r>
            <w:r w:rsidRPr="00FB2FA4">
              <w:rPr>
                <w:rFonts w:ascii="Times New Roman" w:hAnsi="Times New Roman"/>
                <w:b/>
                <w:sz w:val="24"/>
                <w:szCs w:val="24"/>
                <w:lang w:val="ro-RO"/>
              </w:rPr>
              <w:t>.10.202</w:t>
            </w:r>
            <w:r w:rsidR="00D40310">
              <w:rPr>
                <w:rFonts w:ascii="Times New Roman" w:hAnsi="Times New Roman"/>
                <w:b/>
                <w:sz w:val="24"/>
                <w:szCs w:val="24"/>
                <w:lang w:val="ro-RO"/>
              </w:rPr>
              <w:t>5</w:t>
            </w:r>
          </w:p>
        </w:tc>
      </w:tr>
      <w:tr w:rsidR="007C4159" w:rsidRPr="000E65EC" w14:paraId="170FD998" w14:textId="77777777" w:rsidTr="004E57F0">
        <w:tc>
          <w:tcPr>
            <w:tcW w:w="574" w:type="dxa"/>
            <w:shd w:val="clear" w:color="auto" w:fill="F2F2F2" w:themeFill="background1" w:themeFillShade="F2"/>
          </w:tcPr>
          <w:p w14:paraId="1D57D753" w14:textId="6F1FCB22" w:rsidR="0013103D" w:rsidRPr="000E65EC" w:rsidRDefault="0013103D" w:rsidP="00B02723">
            <w:pPr>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Nr. crt.</w:t>
            </w:r>
          </w:p>
        </w:tc>
        <w:tc>
          <w:tcPr>
            <w:tcW w:w="1793" w:type="dxa"/>
            <w:shd w:val="clear" w:color="auto" w:fill="F2F2F2" w:themeFill="background1" w:themeFillShade="F2"/>
          </w:tcPr>
          <w:p w14:paraId="4DEC540F" w14:textId="31C0BDB4" w:rsidR="0013103D" w:rsidRPr="000E65EC" w:rsidRDefault="0013103D" w:rsidP="00B02723">
            <w:pPr>
              <w:pStyle w:val="NoSpacing"/>
              <w:jc w:val="center"/>
              <w:rPr>
                <w:rFonts w:ascii="Times New Roman" w:hAnsi="Times New Roman" w:cs="Times New Roman"/>
                <w:b/>
                <w:bCs/>
                <w:sz w:val="24"/>
                <w:szCs w:val="24"/>
                <w:lang w:val="ro-RO"/>
              </w:rPr>
            </w:pPr>
            <w:r w:rsidRPr="000E65EC">
              <w:rPr>
                <w:rFonts w:ascii="Times New Roman" w:hAnsi="Times New Roman" w:cs="Times New Roman"/>
                <w:b/>
                <w:bCs/>
                <w:sz w:val="24"/>
                <w:szCs w:val="24"/>
                <w:lang w:val="ro-RO"/>
              </w:rPr>
              <w:t>Unitatea de învățare</w:t>
            </w:r>
          </w:p>
        </w:tc>
        <w:tc>
          <w:tcPr>
            <w:tcW w:w="1504" w:type="dxa"/>
            <w:shd w:val="clear" w:color="auto" w:fill="F2F2F2" w:themeFill="background1" w:themeFillShade="F2"/>
          </w:tcPr>
          <w:p w14:paraId="7E61932B" w14:textId="2380FF8D" w:rsidR="0013103D" w:rsidRPr="000E65EC" w:rsidRDefault="0013103D" w:rsidP="00B02723">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Competen</w:t>
            </w:r>
            <w:r>
              <w:rPr>
                <w:rFonts w:ascii="Times New Roman" w:hAnsi="Times New Roman" w:cs="Times New Roman"/>
                <w:b/>
                <w:bCs/>
                <w:sz w:val="24"/>
                <w:szCs w:val="24"/>
                <w:lang w:val="ro-RO"/>
              </w:rPr>
              <w:t>ț</w:t>
            </w:r>
            <w:r w:rsidR="00DF3E95">
              <w:rPr>
                <w:rFonts w:ascii="Times New Roman" w:hAnsi="Times New Roman" w:cs="Times New Roman"/>
                <w:b/>
                <w:bCs/>
                <w:sz w:val="24"/>
                <w:szCs w:val="24"/>
                <w:lang w:val="ro-RO"/>
              </w:rPr>
              <w:t xml:space="preserve">e </w:t>
            </w:r>
            <w:r w:rsidRPr="000E65EC">
              <w:rPr>
                <w:rFonts w:ascii="Times New Roman" w:hAnsi="Times New Roman" w:cs="Times New Roman"/>
                <w:b/>
                <w:bCs/>
                <w:sz w:val="24"/>
                <w:szCs w:val="24"/>
                <w:lang w:val="ro-RO"/>
              </w:rPr>
              <w:t>specifice</w:t>
            </w:r>
          </w:p>
        </w:tc>
        <w:tc>
          <w:tcPr>
            <w:tcW w:w="3161" w:type="dxa"/>
            <w:shd w:val="clear" w:color="auto" w:fill="F2F2F2" w:themeFill="background1" w:themeFillShade="F2"/>
          </w:tcPr>
          <w:p w14:paraId="0057E305" w14:textId="4174ACD4" w:rsidR="0013103D" w:rsidRPr="000E65EC" w:rsidRDefault="0013103D" w:rsidP="00B02723">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Conținuturi</w:t>
            </w:r>
          </w:p>
        </w:tc>
        <w:tc>
          <w:tcPr>
            <w:tcW w:w="569" w:type="dxa"/>
            <w:shd w:val="clear" w:color="auto" w:fill="F2F2F2" w:themeFill="background1" w:themeFillShade="F2"/>
          </w:tcPr>
          <w:p w14:paraId="46ACD6D0" w14:textId="34171F34" w:rsidR="0013103D" w:rsidRPr="000E65EC" w:rsidRDefault="0013103D" w:rsidP="00B02723">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Nr. ore</w:t>
            </w:r>
          </w:p>
        </w:tc>
        <w:tc>
          <w:tcPr>
            <w:tcW w:w="1406" w:type="dxa"/>
            <w:shd w:val="clear" w:color="auto" w:fill="F2F2F2" w:themeFill="background1" w:themeFillShade="F2"/>
          </w:tcPr>
          <w:p w14:paraId="6FB9B28B" w14:textId="7614CDBA" w:rsidR="0013103D" w:rsidRPr="000E65EC" w:rsidRDefault="0013103D" w:rsidP="00B02723">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Săptămâna</w:t>
            </w:r>
          </w:p>
        </w:tc>
        <w:tc>
          <w:tcPr>
            <w:tcW w:w="1333" w:type="dxa"/>
            <w:shd w:val="clear" w:color="auto" w:fill="F2F2F2" w:themeFill="background1" w:themeFillShade="F2"/>
          </w:tcPr>
          <w:p w14:paraId="42036393" w14:textId="17254F7C" w:rsidR="0013103D" w:rsidRPr="000E65EC" w:rsidRDefault="0013103D" w:rsidP="00B02723">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Observații</w:t>
            </w:r>
          </w:p>
        </w:tc>
      </w:tr>
      <w:tr w:rsidR="007C4159" w:rsidRPr="000E65EC" w14:paraId="460B3EB4" w14:textId="77777777" w:rsidTr="0013103D">
        <w:tc>
          <w:tcPr>
            <w:tcW w:w="574" w:type="dxa"/>
          </w:tcPr>
          <w:p w14:paraId="4ECBDAFF" w14:textId="4D186DCC" w:rsidR="0043132A" w:rsidRPr="000E65EC" w:rsidRDefault="0043132A" w:rsidP="0043132A">
            <w:pPr>
              <w:jc w:val="center"/>
              <w:rPr>
                <w:rFonts w:ascii="Times New Roman" w:hAnsi="Times New Roman" w:cs="Times New Roman"/>
                <w:sz w:val="24"/>
                <w:szCs w:val="24"/>
                <w:lang w:val="ro-RO"/>
              </w:rPr>
            </w:pPr>
            <w:r w:rsidRPr="000E65EC">
              <w:rPr>
                <w:rFonts w:ascii="Times New Roman" w:hAnsi="Times New Roman" w:cs="Times New Roman"/>
                <w:sz w:val="24"/>
                <w:szCs w:val="24"/>
                <w:lang w:val="ro-RO"/>
              </w:rPr>
              <w:t>1.</w:t>
            </w:r>
          </w:p>
        </w:tc>
        <w:tc>
          <w:tcPr>
            <w:tcW w:w="1793" w:type="dxa"/>
          </w:tcPr>
          <w:p w14:paraId="7D9D5030" w14:textId="4E0BF591" w:rsidR="0043132A" w:rsidRPr="000E65EC" w:rsidRDefault="0043132A" w:rsidP="00A956AF">
            <w:pPr>
              <w:pStyle w:val="NoSpacing"/>
              <w:rPr>
                <w:rFonts w:ascii="Times New Roman" w:hAnsi="Times New Roman" w:cs="Times New Roman"/>
                <w:b/>
                <w:bCs/>
                <w:sz w:val="24"/>
                <w:szCs w:val="24"/>
                <w:lang w:val="ro-RO"/>
              </w:rPr>
            </w:pPr>
            <w:r w:rsidRPr="000E65EC">
              <w:rPr>
                <w:rFonts w:ascii="Times New Roman" w:hAnsi="Times New Roman" w:cs="Times New Roman"/>
                <w:b/>
                <w:bCs/>
                <w:sz w:val="24"/>
                <w:szCs w:val="24"/>
                <w:lang w:val="ro-RO"/>
              </w:rPr>
              <w:t>Recapitulare. Evaluare inițială</w:t>
            </w:r>
          </w:p>
        </w:tc>
        <w:tc>
          <w:tcPr>
            <w:tcW w:w="1504" w:type="dxa"/>
          </w:tcPr>
          <w:p w14:paraId="171A3355" w14:textId="43CCAFA8" w:rsidR="0043132A" w:rsidRPr="000E65EC" w:rsidRDefault="004F3596" w:rsidP="00A956AF">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 xml:space="preserve">Competențe vizate în </w:t>
            </w:r>
            <w:r w:rsidR="00DD2FCA" w:rsidRPr="000E65EC">
              <w:rPr>
                <w:rFonts w:ascii="Times New Roman" w:hAnsi="Times New Roman" w:cs="Times New Roman"/>
                <w:sz w:val="24"/>
                <w:szCs w:val="24"/>
                <w:lang w:val="ro-RO"/>
              </w:rPr>
              <w:t>clasa a II-a</w:t>
            </w:r>
          </w:p>
        </w:tc>
        <w:tc>
          <w:tcPr>
            <w:tcW w:w="3161" w:type="dxa"/>
          </w:tcPr>
          <w:p w14:paraId="632FFAF3" w14:textId="4774282E" w:rsidR="0043132A" w:rsidRPr="000E65EC" w:rsidRDefault="00750696" w:rsidP="00A956AF">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Recapitulare. Evaluare inițială</w:t>
            </w:r>
          </w:p>
        </w:tc>
        <w:tc>
          <w:tcPr>
            <w:tcW w:w="569" w:type="dxa"/>
          </w:tcPr>
          <w:p w14:paraId="42BB2986" w14:textId="4E365144" w:rsidR="0043132A" w:rsidRPr="000E65EC" w:rsidRDefault="00750696" w:rsidP="00083E99">
            <w:pPr>
              <w:pStyle w:val="NoSpacing"/>
              <w:jc w:val="center"/>
              <w:rPr>
                <w:rFonts w:ascii="Times New Roman" w:hAnsi="Times New Roman" w:cs="Times New Roman"/>
                <w:sz w:val="24"/>
                <w:szCs w:val="24"/>
                <w:lang w:val="ro-RO"/>
              </w:rPr>
            </w:pPr>
            <w:r w:rsidRPr="000E65EC">
              <w:rPr>
                <w:rFonts w:ascii="Times New Roman" w:hAnsi="Times New Roman" w:cs="Times New Roman"/>
                <w:sz w:val="24"/>
                <w:szCs w:val="24"/>
                <w:lang w:val="ro-RO"/>
              </w:rPr>
              <w:t>1</w:t>
            </w:r>
          </w:p>
        </w:tc>
        <w:tc>
          <w:tcPr>
            <w:tcW w:w="1406" w:type="dxa"/>
          </w:tcPr>
          <w:p w14:paraId="2134CD14" w14:textId="0631FCEC" w:rsidR="0043132A" w:rsidRPr="000E65EC" w:rsidRDefault="0043132A" w:rsidP="003219CD">
            <w:pPr>
              <w:pStyle w:val="NoSpacing"/>
              <w:jc w:val="center"/>
              <w:rPr>
                <w:rFonts w:ascii="Times New Roman" w:hAnsi="Times New Roman" w:cs="Times New Roman"/>
                <w:sz w:val="24"/>
                <w:szCs w:val="24"/>
                <w:lang w:val="ro-RO"/>
              </w:rPr>
            </w:pPr>
          </w:p>
        </w:tc>
        <w:tc>
          <w:tcPr>
            <w:tcW w:w="1333" w:type="dxa"/>
          </w:tcPr>
          <w:p w14:paraId="01AC321D" w14:textId="77777777" w:rsidR="0043132A" w:rsidRPr="000E65EC" w:rsidRDefault="0043132A" w:rsidP="00A956AF">
            <w:pPr>
              <w:pStyle w:val="NoSpacing"/>
              <w:rPr>
                <w:rFonts w:ascii="Times New Roman" w:hAnsi="Times New Roman" w:cs="Times New Roman"/>
                <w:sz w:val="24"/>
                <w:szCs w:val="24"/>
                <w:lang w:val="ro-RO"/>
              </w:rPr>
            </w:pPr>
          </w:p>
        </w:tc>
      </w:tr>
      <w:tr w:rsidR="007C4159" w:rsidRPr="000E65EC" w14:paraId="0B29DA26" w14:textId="77777777" w:rsidTr="0013103D">
        <w:tc>
          <w:tcPr>
            <w:tcW w:w="574" w:type="dxa"/>
          </w:tcPr>
          <w:p w14:paraId="121BB327" w14:textId="4E5A7D24" w:rsidR="00A956AF" w:rsidRPr="000E65EC" w:rsidRDefault="0043132A" w:rsidP="0043132A">
            <w:pPr>
              <w:jc w:val="center"/>
              <w:rPr>
                <w:rFonts w:ascii="Times New Roman" w:hAnsi="Times New Roman" w:cs="Times New Roman"/>
                <w:sz w:val="24"/>
                <w:szCs w:val="24"/>
                <w:lang w:val="ro-RO"/>
              </w:rPr>
            </w:pPr>
            <w:r w:rsidRPr="000E65EC">
              <w:rPr>
                <w:rFonts w:ascii="Times New Roman" w:hAnsi="Times New Roman" w:cs="Times New Roman"/>
                <w:sz w:val="24"/>
                <w:szCs w:val="24"/>
                <w:lang w:val="ro-RO"/>
              </w:rPr>
              <w:t>2.</w:t>
            </w:r>
          </w:p>
        </w:tc>
        <w:tc>
          <w:tcPr>
            <w:tcW w:w="1793" w:type="dxa"/>
          </w:tcPr>
          <w:p w14:paraId="4BB4A1EE" w14:textId="2120D1B3" w:rsidR="00A956AF" w:rsidRPr="000E65EC" w:rsidRDefault="004620D6" w:rsidP="00A956AF">
            <w:pPr>
              <w:pStyle w:val="NoSpacing"/>
              <w:rPr>
                <w:rFonts w:ascii="Times New Roman" w:hAnsi="Times New Roman" w:cs="Times New Roman"/>
                <w:b/>
                <w:bCs/>
                <w:sz w:val="24"/>
                <w:szCs w:val="24"/>
                <w:lang w:val="ro-RO"/>
              </w:rPr>
            </w:pPr>
            <w:r w:rsidRPr="000E65EC">
              <w:rPr>
                <w:rFonts w:ascii="Times New Roman" w:hAnsi="Times New Roman" w:cs="Times New Roman"/>
                <w:b/>
                <w:bCs/>
                <w:sz w:val="24"/>
                <w:szCs w:val="24"/>
                <w:lang w:val="ro-RO"/>
              </w:rPr>
              <w:t>Arta ca oglindă</w:t>
            </w:r>
          </w:p>
        </w:tc>
        <w:tc>
          <w:tcPr>
            <w:tcW w:w="1504" w:type="dxa"/>
          </w:tcPr>
          <w:p w14:paraId="6BB4FB3A" w14:textId="68126BFC" w:rsidR="00A956AF" w:rsidRPr="000E65EC" w:rsidRDefault="00F64BDB" w:rsidP="00A956AF">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1.2; 1.3;</w:t>
            </w:r>
            <w:r w:rsidR="00EB48A3" w:rsidRPr="000E65EC">
              <w:rPr>
                <w:rFonts w:ascii="Times New Roman" w:hAnsi="Times New Roman" w:cs="Times New Roman"/>
                <w:sz w:val="24"/>
                <w:szCs w:val="24"/>
                <w:lang w:val="ro-RO"/>
              </w:rPr>
              <w:t xml:space="preserve"> 2</w:t>
            </w:r>
            <w:r w:rsidRPr="000E65EC">
              <w:rPr>
                <w:rFonts w:ascii="Times New Roman" w:hAnsi="Times New Roman" w:cs="Times New Roman"/>
                <w:sz w:val="24"/>
                <w:szCs w:val="24"/>
                <w:lang w:val="ro-RO"/>
              </w:rPr>
              <w:t>.1;</w:t>
            </w:r>
            <w:r w:rsidR="00EB48A3" w:rsidRPr="000E65EC">
              <w:rPr>
                <w:rFonts w:ascii="Times New Roman" w:hAnsi="Times New Roman" w:cs="Times New Roman"/>
                <w:sz w:val="24"/>
                <w:szCs w:val="24"/>
                <w:lang w:val="ro-RO"/>
              </w:rPr>
              <w:t xml:space="preserve"> 2.3</w:t>
            </w:r>
          </w:p>
        </w:tc>
        <w:tc>
          <w:tcPr>
            <w:tcW w:w="3161" w:type="dxa"/>
          </w:tcPr>
          <w:p w14:paraId="1554633D" w14:textId="614C0570" w:rsidR="0043132A" w:rsidRPr="000E65EC" w:rsidRDefault="0043132A" w:rsidP="002F7E3A">
            <w:pPr>
              <w:rPr>
                <w:rFonts w:ascii="Times New Roman" w:hAnsi="Times New Roman" w:cs="Times New Roman"/>
                <w:sz w:val="24"/>
                <w:szCs w:val="24"/>
                <w:lang w:val="ro-RO"/>
              </w:rPr>
            </w:pPr>
            <w:r w:rsidRPr="000E65EC">
              <w:rPr>
                <w:rFonts w:ascii="Times New Roman" w:hAnsi="Times New Roman" w:cs="Times New Roman"/>
                <w:sz w:val="24"/>
                <w:szCs w:val="24"/>
                <w:lang w:val="ro-RO"/>
              </w:rPr>
              <w:t xml:space="preserve">Arta. Simplu și frumos. Despre artă </w:t>
            </w:r>
          </w:p>
          <w:p w14:paraId="7F8C974C" w14:textId="2C94BE0F" w:rsidR="0043132A" w:rsidRPr="000E65EC" w:rsidRDefault="0043132A" w:rsidP="002F7E3A">
            <w:pPr>
              <w:rPr>
                <w:rFonts w:ascii="Times New Roman" w:hAnsi="Times New Roman" w:cs="Times New Roman"/>
                <w:sz w:val="24"/>
                <w:szCs w:val="24"/>
                <w:lang w:val="ro-RO"/>
              </w:rPr>
            </w:pPr>
            <w:r w:rsidRPr="000E65EC">
              <w:rPr>
                <w:rFonts w:ascii="Times New Roman" w:hAnsi="Times New Roman" w:cs="Times New Roman"/>
                <w:sz w:val="24"/>
                <w:szCs w:val="24"/>
                <w:lang w:val="ro-RO"/>
              </w:rPr>
              <w:t xml:space="preserve">Glasul imaginilor. Comunicarea prin imagini </w:t>
            </w:r>
          </w:p>
          <w:p w14:paraId="65B3DBB1" w14:textId="5A40B5D5" w:rsidR="0043132A" w:rsidRPr="000E65EC" w:rsidRDefault="0043132A" w:rsidP="002F7E3A">
            <w:pPr>
              <w:rPr>
                <w:rFonts w:ascii="Times New Roman" w:hAnsi="Times New Roman" w:cs="Times New Roman"/>
                <w:sz w:val="24"/>
                <w:szCs w:val="24"/>
                <w:lang w:val="ro-RO"/>
              </w:rPr>
            </w:pPr>
            <w:r w:rsidRPr="000E65EC">
              <w:rPr>
                <w:rFonts w:ascii="Times New Roman" w:hAnsi="Times New Roman" w:cs="Times New Roman"/>
                <w:sz w:val="24"/>
                <w:szCs w:val="24"/>
                <w:lang w:val="ro-RO"/>
              </w:rPr>
              <w:t xml:space="preserve">Micii artiști. Colajul </w:t>
            </w:r>
          </w:p>
          <w:p w14:paraId="53603129" w14:textId="77777777" w:rsidR="0043132A" w:rsidRPr="000E65EC" w:rsidRDefault="0043132A" w:rsidP="002F7E3A">
            <w:pPr>
              <w:rPr>
                <w:rFonts w:ascii="Times New Roman" w:hAnsi="Times New Roman" w:cs="Times New Roman"/>
                <w:sz w:val="24"/>
                <w:szCs w:val="24"/>
                <w:lang w:val="ro-RO"/>
              </w:rPr>
            </w:pPr>
            <w:r w:rsidRPr="000E65EC">
              <w:rPr>
                <w:rFonts w:ascii="Times New Roman" w:hAnsi="Times New Roman" w:cs="Times New Roman"/>
                <w:sz w:val="24"/>
                <w:szCs w:val="24"/>
                <w:lang w:val="ro-RO"/>
              </w:rPr>
              <w:t>Recapitulare. Evaluare</w:t>
            </w:r>
          </w:p>
          <w:p w14:paraId="1916E31F" w14:textId="54FEF094" w:rsidR="00750696" w:rsidRPr="000E65EC" w:rsidRDefault="00750696" w:rsidP="00750696">
            <w:pPr>
              <w:pStyle w:val="NoSpacing"/>
              <w:rPr>
                <w:rFonts w:ascii="Times New Roman" w:hAnsi="Times New Roman" w:cs="Times New Roman"/>
                <w:sz w:val="24"/>
                <w:szCs w:val="24"/>
                <w:lang w:val="ro-RO"/>
              </w:rPr>
            </w:pPr>
          </w:p>
        </w:tc>
        <w:tc>
          <w:tcPr>
            <w:tcW w:w="569" w:type="dxa"/>
          </w:tcPr>
          <w:p w14:paraId="1E13EA44" w14:textId="6C53F648" w:rsidR="00750696" w:rsidRPr="000E65EC" w:rsidRDefault="0013103D" w:rsidP="00083E99">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1406" w:type="dxa"/>
          </w:tcPr>
          <w:p w14:paraId="7D0EE98C" w14:textId="46C0A394" w:rsidR="003219CD" w:rsidRPr="000E65EC" w:rsidRDefault="003219CD" w:rsidP="003219CD">
            <w:pPr>
              <w:pStyle w:val="NoSpacing"/>
              <w:jc w:val="center"/>
              <w:rPr>
                <w:rFonts w:ascii="Times New Roman" w:hAnsi="Times New Roman" w:cs="Times New Roman"/>
                <w:sz w:val="24"/>
                <w:szCs w:val="24"/>
                <w:lang w:val="ro-RO"/>
              </w:rPr>
            </w:pPr>
          </w:p>
        </w:tc>
        <w:tc>
          <w:tcPr>
            <w:tcW w:w="1333" w:type="dxa"/>
          </w:tcPr>
          <w:p w14:paraId="40229E90" w14:textId="77777777" w:rsidR="00A956AF" w:rsidRPr="000E65EC" w:rsidRDefault="00A956AF" w:rsidP="00A956AF">
            <w:pPr>
              <w:pStyle w:val="NoSpacing"/>
              <w:rPr>
                <w:rFonts w:ascii="Times New Roman" w:hAnsi="Times New Roman" w:cs="Times New Roman"/>
                <w:sz w:val="24"/>
                <w:szCs w:val="24"/>
                <w:lang w:val="ro-RO"/>
              </w:rPr>
            </w:pPr>
          </w:p>
        </w:tc>
      </w:tr>
      <w:tr w:rsidR="007C4159" w:rsidRPr="000E65EC" w14:paraId="593D38FB" w14:textId="77777777" w:rsidTr="0013103D">
        <w:trPr>
          <w:trHeight w:val="840"/>
        </w:trPr>
        <w:tc>
          <w:tcPr>
            <w:tcW w:w="574" w:type="dxa"/>
          </w:tcPr>
          <w:p w14:paraId="5FA2A37E" w14:textId="3C0937AA" w:rsidR="00A956AF" w:rsidRPr="000E65EC" w:rsidRDefault="0043132A" w:rsidP="0043132A">
            <w:pPr>
              <w:pStyle w:val="NoSpacing"/>
              <w:jc w:val="center"/>
              <w:rPr>
                <w:rFonts w:ascii="Times New Roman" w:hAnsi="Times New Roman" w:cs="Times New Roman"/>
                <w:sz w:val="24"/>
                <w:szCs w:val="24"/>
                <w:lang w:val="ro-RO"/>
              </w:rPr>
            </w:pPr>
            <w:r w:rsidRPr="000E65EC">
              <w:rPr>
                <w:rFonts w:ascii="Times New Roman" w:hAnsi="Times New Roman" w:cs="Times New Roman"/>
                <w:sz w:val="24"/>
                <w:szCs w:val="24"/>
                <w:lang w:val="ro-RO"/>
              </w:rPr>
              <w:t>3.</w:t>
            </w:r>
          </w:p>
        </w:tc>
        <w:tc>
          <w:tcPr>
            <w:tcW w:w="1793" w:type="dxa"/>
          </w:tcPr>
          <w:p w14:paraId="7D6701BF" w14:textId="0FBE8232" w:rsidR="00A956AF" w:rsidRPr="000E65EC" w:rsidRDefault="004620D6" w:rsidP="00A956AF">
            <w:pPr>
              <w:pStyle w:val="NoSpacing"/>
              <w:rPr>
                <w:rFonts w:ascii="Times New Roman" w:hAnsi="Times New Roman" w:cs="Times New Roman"/>
                <w:b/>
                <w:bCs/>
                <w:sz w:val="24"/>
                <w:szCs w:val="24"/>
                <w:lang w:val="ro-RO"/>
              </w:rPr>
            </w:pPr>
            <w:r w:rsidRPr="000E65EC">
              <w:rPr>
                <w:rFonts w:ascii="Times New Roman" w:hAnsi="Times New Roman" w:cs="Times New Roman"/>
                <w:b/>
                <w:bCs/>
                <w:sz w:val="24"/>
                <w:szCs w:val="24"/>
                <w:lang w:val="ro-RO"/>
              </w:rPr>
              <w:t>Fantezii</w:t>
            </w:r>
          </w:p>
        </w:tc>
        <w:tc>
          <w:tcPr>
            <w:tcW w:w="1504" w:type="dxa"/>
          </w:tcPr>
          <w:p w14:paraId="73BAE895" w14:textId="70F4529E" w:rsidR="00A956AF" w:rsidRPr="000E65EC" w:rsidRDefault="00EB48A3" w:rsidP="00A956AF">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1.1; 1.2; 1.3; 2.1; 2.3</w:t>
            </w:r>
          </w:p>
        </w:tc>
        <w:tc>
          <w:tcPr>
            <w:tcW w:w="3161" w:type="dxa"/>
          </w:tcPr>
          <w:p w14:paraId="63CEE6B6" w14:textId="77917A96" w:rsidR="00750696" w:rsidRDefault="00750696" w:rsidP="00A956AF">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 xml:space="preserve">Poezia punctelor. Punctul – element de limbaj plastic </w:t>
            </w:r>
            <w:r w:rsidRPr="000E65EC">
              <w:rPr>
                <w:rFonts w:ascii="Times New Roman" w:hAnsi="Times New Roman" w:cs="Times New Roman"/>
                <w:sz w:val="24"/>
                <w:szCs w:val="24"/>
                <w:lang w:val="ro-RO"/>
              </w:rPr>
              <w:br/>
              <w:t xml:space="preserve">Dansul liniilor. Linia – element de limbaj plastic </w:t>
            </w:r>
          </w:p>
          <w:p w14:paraId="2318D683" w14:textId="0AEA298C" w:rsidR="000722B0" w:rsidRDefault="000722B0" w:rsidP="00A956AF">
            <w:pPr>
              <w:pStyle w:val="NoSpacing"/>
              <w:rPr>
                <w:rFonts w:ascii="Times New Roman" w:hAnsi="Times New Roman" w:cs="Times New Roman"/>
                <w:sz w:val="24"/>
                <w:szCs w:val="24"/>
                <w:lang w:val="ro-RO"/>
              </w:rPr>
            </w:pPr>
          </w:p>
          <w:p w14:paraId="6479810E" w14:textId="7E8DCBCA" w:rsidR="00535A8B" w:rsidRPr="000E65EC" w:rsidRDefault="00535A8B" w:rsidP="00535A8B">
            <w:pPr>
              <w:pStyle w:val="NoSpacing"/>
              <w:rPr>
                <w:rFonts w:ascii="Times New Roman" w:hAnsi="Times New Roman" w:cs="Times New Roman"/>
                <w:sz w:val="24"/>
                <w:szCs w:val="24"/>
                <w:lang w:val="ro-RO"/>
              </w:rPr>
            </w:pPr>
          </w:p>
        </w:tc>
        <w:tc>
          <w:tcPr>
            <w:tcW w:w="569" w:type="dxa"/>
          </w:tcPr>
          <w:p w14:paraId="2458E9B4" w14:textId="19E82535" w:rsidR="00750696" w:rsidRPr="000E65EC" w:rsidRDefault="0013103D" w:rsidP="0013103D">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406" w:type="dxa"/>
          </w:tcPr>
          <w:p w14:paraId="020A5C49" w14:textId="26B09B64" w:rsidR="003219CD" w:rsidRPr="000E65EC" w:rsidRDefault="003219CD" w:rsidP="003219CD">
            <w:pPr>
              <w:pStyle w:val="NoSpacing"/>
              <w:jc w:val="center"/>
              <w:rPr>
                <w:rFonts w:ascii="Times New Roman" w:hAnsi="Times New Roman" w:cs="Times New Roman"/>
                <w:sz w:val="24"/>
                <w:szCs w:val="24"/>
                <w:lang w:val="ro-RO"/>
              </w:rPr>
            </w:pPr>
          </w:p>
        </w:tc>
        <w:tc>
          <w:tcPr>
            <w:tcW w:w="1333" w:type="dxa"/>
          </w:tcPr>
          <w:p w14:paraId="62831158" w14:textId="77777777" w:rsidR="00A956AF" w:rsidRPr="000E65EC" w:rsidRDefault="00A956AF" w:rsidP="00A956AF">
            <w:pPr>
              <w:pStyle w:val="NoSpacing"/>
              <w:rPr>
                <w:rFonts w:ascii="Times New Roman" w:hAnsi="Times New Roman" w:cs="Times New Roman"/>
                <w:sz w:val="24"/>
                <w:szCs w:val="24"/>
                <w:lang w:val="ro-RO"/>
              </w:rPr>
            </w:pPr>
          </w:p>
        </w:tc>
      </w:tr>
      <w:tr w:rsidR="00457661" w:rsidRPr="000E65EC" w14:paraId="4DFB08AC" w14:textId="77777777" w:rsidTr="00457661">
        <w:trPr>
          <w:trHeight w:val="70"/>
        </w:trPr>
        <w:tc>
          <w:tcPr>
            <w:tcW w:w="10340" w:type="dxa"/>
            <w:gridSpan w:val="7"/>
            <w:tcBorders>
              <w:bottom w:val="single" w:sz="4" w:space="0" w:color="auto"/>
            </w:tcBorders>
            <w:shd w:val="clear" w:color="auto" w:fill="C5E0B3" w:themeFill="accent6" w:themeFillTint="66"/>
          </w:tcPr>
          <w:p w14:paraId="0AA3EE56" w14:textId="62D3CC62" w:rsidR="00457661" w:rsidRPr="003B0686" w:rsidRDefault="00457661" w:rsidP="00457661">
            <w:pPr>
              <w:pStyle w:val="NoSpacing"/>
              <w:jc w:val="center"/>
              <w:rPr>
                <w:rFonts w:ascii="Times New Roman" w:hAnsi="Times New Roman" w:cs="Times New Roman"/>
                <w:b/>
                <w:bCs/>
                <w:noProof/>
                <w:lang w:val="ro-RO"/>
              </w:rPr>
            </w:pPr>
            <w:r w:rsidRPr="003B0686">
              <w:rPr>
                <w:rFonts w:ascii="Times New Roman" w:hAnsi="Times New Roman"/>
                <w:b/>
                <w:bCs/>
                <w:noProof/>
                <w:lang w:val="ro-RO"/>
              </w:rPr>
              <w:t xml:space="preserve">Notă: </w:t>
            </w:r>
            <w:r w:rsidRPr="003B0686">
              <w:rPr>
                <w:rFonts w:ascii="Times New Roman" w:hAnsi="Times New Roman"/>
                <w:bCs/>
                <w:noProof/>
                <w:shd w:val="clear" w:color="auto" w:fill="C5E0B3" w:themeFill="accent6" w:themeFillTint="66"/>
                <w:lang w:val="ro-RO"/>
              </w:rPr>
              <w:t xml:space="preserve">Pot exista decalaje la nivelul fiecărei unități de învățământ în funcție de planificarea celor două săptămâni, </w:t>
            </w:r>
            <w:r w:rsidRPr="003B0686">
              <w:rPr>
                <w:rFonts w:ascii="Times New Roman" w:hAnsi="Times New Roman"/>
                <w:b/>
                <w:noProof/>
                <w:color w:val="121416"/>
                <w:shd w:val="clear" w:color="auto" w:fill="C5E0B3" w:themeFill="accent6" w:themeFillTint="66"/>
                <w:lang w:val="ro-RO"/>
              </w:rPr>
              <w:t xml:space="preserve">Programul național „Școala altfel” </w:t>
            </w:r>
            <w:r w:rsidRPr="003B0686">
              <w:rPr>
                <w:rFonts w:ascii="Times New Roman" w:hAnsi="Times New Roman"/>
                <w:noProof/>
                <w:color w:val="121416"/>
                <w:shd w:val="clear" w:color="auto" w:fill="C5E0B3" w:themeFill="accent6" w:themeFillTint="66"/>
                <w:lang w:val="ro-RO"/>
              </w:rPr>
              <w:t xml:space="preserve">și </w:t>
            </w:r>
            <w:r w:rsidRPr="003B0686">
              <w:rPr>
                <w:rFonts w:ascii="Times New Roman" w:hAnsi="Times New Roman"/>
                <w:b/>
                <w:noProof/>
                <w:color w:val="121416"/>
                <w:shd w:val="clear" w:color="auto" w:fill="C5E0B3" w:themeFill="accent6" w:themeFillTint="66"/>
                <w:lang w:val="ro-RO"/>
              </w:rPr>
              <w:t>Programul „Săptămâna verde”</w:t>
            </w:r>
            <w:r w:rsidRPr="003B0686">
              <w:rPr>
                <w:rFonts w:ascii="Times New Roman" w:hAnsi="Times New Roman"/>
                <w:bCs/>
                <w:noProof/>
                <w:shd w:val="clear" w:color="auto" w:fill="C5E0B3" w:themeFill="accent6" w:themeFillTint="66"/>
                <w:lang w:val="ro-RO"/>
              </w:rPr>
              <w:t>.</w:t>
            </w:r>
          </w:p>
        </w:tc>
      </w:tr>
    </w:tbl>
    <w:p w14:paraId="2995377D" w14:textId="1306FC9C" w:rsidR="003D73C9" w:rsidRDefault="003D73C9"/>
    <w:p w14:paraId="79C4EEB8" w14:textId="77777777" w:rsidR="003D73C9" w:rsidRDefault="003D73C9">
      <w:r>
        <w:br w:type="column"/>
      </w:r>
    </w:p>
    <w:tbl>
      <w:tblPr>
        <w:tblStyle w:val="TableGrid"/>
        <w:tblW w:w="0" w:type="auto"/>
        <w:tblLook w:val="04A0" w:firstRow="1" w:lastRow="0" w:firstColumn="1" w:lastColumn="0" w:noHBand="0" w:noVBand="1"/>
      </w:tblPr>
      <w:tblGrid>
        <w:gridCol w:w="574"/>
        <w:gridCol w:w="1724"/>
        <w:gridCol w:w="1497"/>
        <w:gridCol w:w="2933"/>
        <w:gridCol w:w="567"/>
        <w:gridCol w:w="1402"/>
        <w:gridCol w:w="1643"/>
      </w:tblGrid>
      <w:tr w:rsidR="000722B0" w:rsidRPr="000E65EC" w14:paraId="282E3B49" w14:textId="77777777" w:rsidTr="00457661">
        <w:trPr>
          <w:trHeight w:val="70"/>
        </w:trPr>
        <w:tc>
          <w:tcPr>
            <w:tcW w:w="10340" w:type="dxa"/>
            <w:gridSpan w:val="7"/>
            <w:shd w:val="clear" w:color="auto" w:fill="FBE4D5" w:themeFill="accent2" w:themeFillTint="33"/>
          </w:tcPr>
          <w:p w14:paraId="0A02CAE4" w14:textId="7E3237F4" w:rsidR="000722B0" w:rsidRPr="0005550D" w:rsidRDefault="00457661" w:rsidP="0005550D">
            <w:pPr>
              <w:widowControl w:val="0"/>
              <w:autoSpaceDE w:val="0"/>
              <w:autoSpaceDN w:val="0"/>
              <w:adjustRightInd w:val="0"/>
              <w:jc w:val="center"/>
              <w:rPr>
                <w:rFonts w:ascii="Times New Roman" w:hAnsi="Times New Roman"/>
                <w:b/>
                <w:bCs/>
                <w:sz w:val="24"/>
                <w:szCs w:val="24"/>
                <w:lang w:val="ro-RO"/>
              </w:rPr>
            </w:pPr>
            <w:r w:rsidRPr="00FB2FA4">
              <w:rPr>
                <w:rFonts w:ascii="Times New Roman" w:hAnsi="Times New Roman"/>
                <w:b/>
                <w:bCs/>
                <w:sz w:val="24"/>
                <w:szCs w:val="24"/>
                <w:lang w:val="ro-RO"/>
              </w:rPr>
              <w:t>Modulul 2: 04.11.2024 – 20.12.2024</w:t>
            </w:r>
          </w:p>
        </w:tc>
      </w:tr>
      <w:tr w:rsidR="007C4159" w:rsidRPr="000E65EC" w14:paraId="4357F66E" w14:textId="77777777" w:rsidTr="004E57F0">
        <w:trPr>
          <w:trHeight w:val="70"/>
        </w:trPr>
        <w:tc>
          <w:tcPr>
            <w:tcW w:w="574" w:type="dxa"/>
            <w:shd w:val="clear" w:color="auto" w:fill="F2F2F2" w:themeFill="background1" w:themeFillShade="F2"/>
          </w:tcPr>
          <w:p w14:paraId="2CC97555" w14:textId="52FE557A" w:rsidR="00457661" w:rsidRDefault="00457661" w:rsidP="00C023C0">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Nr. crt.</w:t>
            </w:r>
          </w:p>
        </w:tc>
        <w:tc>
          <w:tcPr>
            <w:tcW w:w="1724" w:type="dxa"/>
            <w:shd w:val="clear" w:color="auto" w:fill="F2F2F2" w:themeFill="background1" w:themeFillShade="F2"/>
          </w:tcPr>
          <w:p w14:paraId="47A6F720" w14:textId="02221C1D" w:rsidR="00457661" w:rsidRPr="000E65EC" w:rsidRDefault="00457661" w:rsidP="00C023C0">
            <w:pPr>
              <w:pStyle w:val="NoSpacing"/>
              <w:jc w:val="center"/>
              <w:rPr>
                <w:rFonts w:ascii="Times New Roman" w:hAnsi="Times New Roman" w:cs="Times New Roman"/>
                <w:b/>
                <w:bCs/>
                <w:sz w:val="24"/>
                <w:szCs w:val="24"/>
                <w:lang w:val="ro-RO"/>
              </w:rPr>
            </w:pPr>
            <w:r w:rsidRPr="000E65EC">
              <w:rPr>
                <w:rFonts w:ascii="Times New Roman" w:hAnsi="Times New Roman" w:cs="Times New Roman"/>
                <w:b/>
                <w:bCs/>
                <w:sz w:val="24"/>
                <w:szCs w:val="24"/>
                <w:lang w:val="ro-RO"/>
              </w:rPr>
              <w:t>Unitatea de învățare</w:t>
            </w:r>
          </w:p>
        </w:tc>
        <w:tc>
          <w:tcPr>
            <w:tcW w:w="1497" w:type="dxa"/>
            <w:shd w:val="clear" w:color="auto" w:fill="F2F2F2" w:themeFill="background1" w:themeFillShade="F2"/>
          </w:tcPr>
          <w:p w14:paraId="6B6357C5" w14:textId="24CE5630" w:rsidR="00457661" w:rsidRPr="000E65EC" w:rsidRDefault="00457661" w:rsidP="00C023C0">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Competen</w:t>
            </w:r>
            <w:r>
              <w:rPr>
                <w:rFonts w:ascii="Times New Roman" w:hAnsi="Times New Roman" w:cs="Times New Roman"/>
                <w:b/>
                <w:bCs/>
                <w:sz w:val="24"/>
                <w:szCs w:val="24"/>
                <w:lang w:val="ro-RO"/>
              </w:rPr>
              <w:t>ț</w:t>
            </w:r>
            <w:r w:rsidR="00DF3E95">
              <w:rPr>
                <w:rFonts w:ascii="Times New Roman" w:hAnsi="Times New Roman" w:cs="Times New Roman"/>
                <w:b/>
                <w:bCs/>
                <w:sz w:val="24"/>
                <w:szCs w:val="24"/>
                <w:lang w:val="ro-RO"/>
              </w:rPr>
              <w:t xml:space="preserve">e </w:t>
            </w:r>
            <w:r w:rsidRPr="000E65EC">
              <w:rPr>
                <w:rFonts w:ascii="Times New Roman" w:hAnsi="Times New Roman" w:cs="Times New Roman"/>
                <w:b/>
                <w:bCs/>
                <w:sz w:val="24"/>
                <w:szCs w:val="24"/>
                <w:lang w:val="ro-RO"/>
              </w:rPr>
              <w:t>specifice</w:t>
            </w:r>
          </w:p>
        </w:tc>
        <w:tc>
          <w:tcPr>
            <w:tcW w:w="2933" w:type="dxa"/>
            <w:shd w:val="clear" w:color="auto" w:fill="F2F2F2" w:themeFill="background1" w:themeFillShade="F2"/>
          </w:tcPr>
          <w:p w14:paraId="5D2B15E7" w14:textId="390D0AA9" w:rsidR="00457661" w:rsidRPr="000E65EC" w:rsidRDefault="00457661" w:rsidP="00C023C0">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Conținuturi</w:t>
            </w:r>
          </w:p>
        </w:tc>
        <w:tc>
          <w:tcPr>
            <w:tcW w:w="567" w:type="dxa"/>
            <w:shd w:val="clear" w:color="auto" w:fill="F2F2F2" w:themeFill="background1" w:themeFillShade="F2"/>
          </w:tcPr>
          <w:p w14:paraId="58F42A24" w14:textId="445EBE00" w:rsidR="00457661" w:rsidRDefault="00457661" w:rsidP="00C023C0">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Nr. ore</w:t>
            </w:r>
          </w:p>
        </w:tc>
        <w:tc>
          <w:tcPr>
            <w:tcW w:w="1402" w:type="dxa"/>
            <w:shd w:val="clear" w:color="auto" w:fill="F2F2F2" w:themeFill="background1" w:themeFillShade="F2"/>
          </w:tcPr>
          <w:p w14:paraId="2A017E25" w14:textId="01ABE038" w:rsidR="00457661" w:rsidRPr="000E65EC" w:rsidRDefault="00457661" w:rsidP="00C023C0">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Săptămâna</w:t>
            </w:r>
          </w:p>
        </w:tc>
        <w:tc>
          <w:tcPr>
            <w:tcW w:w="1643" w:type="dxa"/>
            <w:shd w:val="clear" w:color="auto" w:fill="F2F2F2" w:themeFill="background1" w:themeFillShade="F2"/>
          </w:tcPr>
          <w:p w14:paraId="16512DD5" w14:textId="39C56C22" w:rsidR="00457661" w:rsidRPr="000E65EC" w:rsidRDefault="00457661" w:rsidP="00C023C0">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Observații</w:t>
            </w:r>
          </w:p>
        </w:tc>
      </w:tr>
      <w:tr w:rsidR="007C4159" w:rsidRPr="000E65EC" w14:paraId="5A099CDD" w14:textId="77777777" w:rsidTr="00CA4309">
        <w:trPr>
          <w:trHeight w:val="70"/>
        </w:trPr>
        <w:tc>
          <w:tcPr>
            <w:tcW w:w="574" w:type="dxa"/>
          </w:tcPr>
          <w:p w14:paraId="2583162D" w14:textId="026228D2" w:rsidR="00457661" w:rsidRPr="000E65EC" w:rsidRDefault="00457661" w:rsidP="00457661">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1724" w:type="dxa"/>
          </w:tcPr>
          <w:p w14:paraId="30F67BE3" w14:textId="4F0482E2" w:rsidR="00457661" w:rsidRPr="000E65EC" w:rsidRDefault="00457661" w:rsidP="00457661">
            <w:pPr>
              <w:pStyle w:val="NoSpacing"/>
              <w:rPr>
                <w:rFonts w:ascii="Times New Roman" w:hAnsi="Times New Roman" w:cs="Times New Roman"/>
                <w:b/>
                <w:bCs/>
                <w:sz w:val="24"/>
                <w:szCs w:val="24"/>
                <w:lang w:val="ro-RO"/>
              </w:rPr>
            </w:pPr>
            <w:r w:rsidRPr="000E65EC">
              <w:rPr>
                <w:rFonts w:ascii="Times New Roman" w:hAnsi="Times New Roman" w:cs="Times New Roman"/>
                <w:b/>
                <w:bCs/>
                <w:sz w:val="24"/>
                <w:szCs w:val="24"/>
                <w:lang w:val="ro-RO"/>
              </w:rPr>
              <w:t>Fantezii</w:t>
            </w:r>
          </w:p>
        </w:tc>
        <w:tc>
          <w:tcPr>
            <w:tcW w:w="1497" w:type="dxa"/>
          </w:tcPr>
          <w:p w14:paraId="7AFB8E80" w14:textId="7B1DE75F" w:rsidR="00457661" w:rsidRPr="000E65EC" w:rsidRDefault="00457661" w:rsidP="00457661">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1.1; 1.2; 1.3; 2.1; 2.3</w:t>
            </w:r>
          </w:p>
        </w:tc>
        <w:tc>
          <w:tcPr>
            <w:tcW w:w="2933" w:type="dxa"/>
          </w:tcPr>
          <w:p w14:paraId="1F96B8F1" w14:textId="77777777" w:rsidR="00457661" w:rsidRPr="000E65EC" w:rsidRDefault="00457661" w:rsidP="00457661">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Lumini şi umbre. Desen în creion. Haşurarea  Recapitulare. Evaluare</w:t>
            </w:r>
          </w:p>
        </w:tc>
        <w:tc>
          <w:tcPr>
            <w:tcW w:w="567" w:type="dxa"/>
          </w:tcPr>
          <w:p w14:paraId="7441B383" w14:textId="6C035707" w:rsidR="00457661" w:rsidRPr="000E65EC" w:rsidRDefault="00457661" w:rsidP="00457661">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402" w:type="dxa"/>
          </w:tcPr>
          <w:p w14:paraId="1790B11D" w14:textId="2B1EEAB4" w:rsidR="00457661" w:rsidRPr="000E65EC" w:rsidRDefault="00457661" w:rsidP="00457661">
            <w:pPr>
              <w:pStyle w:val="NoSpacing"/>
              <w:jc w:val="center"/>
              <w:rPr>
                <w:rFonts w:ascii="Times New Roman" w:hAnsi="Times New Roman" w:cs="Times New Roman"/>
                <w:sz w:val="24"/>
                <w:szCs w:val="24"/>
                <w:lang w:val="ro-RO"/>
              </w:rPr>
            </w:pPr>
          </w:p>
        </w:tc>
        <w:tc>
          <w:tcPr>
            <w:tcW w:w="1643" w:type="dxa"/>
          </w:tcPr>
          <w:p w14:paraId="24E75737" w14:textId="77777777" w:rsidR="00457661" w:rsidRPr="000E65EC" w:rsidRDefault="00457661" w:rsidP="00457661">
            <w:pPr>
              <w:pStyle w:val="NoSpacing"/>
              <w:rPr>
                <w:rFonts w:ascii="Times New Roman" w:hAnsi="Times New Roman" w:cs="Times New Roman"/>
                <w:sz w:val="24"/>
                <w:szCs w:val="24"/>
                <w:lang w:val="ro-RO"/>
              </w:rPr>
            </w:pPr>
          </w:p>
        </w:tc>
      </w:tr>
      <w:tr w:rsidR="007C4159" w:rsidRPr="0013103D" w14:paraId="759F1FEB" w14:textId="77777777" w:rsidTr="00CA4309">
        <w:tc>
          <w:tcPr>
            <w:tcW w:w="574" w:type="dxa"/>
          </w:tcPr>
          <w:p w14:paraId="1CBFE820" w14:textId="19B276D8" w:rsidR="00A956AF" w:rsidRPr="000E65EC" w:rsidRDefault="00457661" w:rsidP="0043132A">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5</w:t>
            </w:r>
            <w:r w:rsidR="0043132A" w:rsidRPr="000E65EC">
              <w:rPr>
                <w:rFonts w:ascii="Times New Roman" w:hAnsi="Times New Roman" w:cs="Times New Roman"/>
                <w:sz w:val="24"/>
                <w:szCs w:val="24"/>
                <w:lang w:val="ro-RO"/>
              </w:rPr>
              <w:t>.</w:t>
            </w:r>
          </w:p>
        </w:tc>
        <w:tc>
          <w:tcPr>
            <w:tcW w:w="1724" w:type="dxa"/>
          </w:tcPr>
          <w:p w14:paraId="0938DF88" w14:textId="3AAB88BC" w:rsidR="00A956AF" w:rsidRPr="000E65EC" w:rsidRDefault="004620D6" w:rsidP="00A956AF">
            <w:pPr>
              <w:pStyle w:val="NoSpacing"/>
              <w:rPr>
                <w:rFonts w:ascii="Times New Roman" w:hAnsi="Times New Roman" w:cs="Times New Roman"/>
                <w:b/>
                <w:bCs/>
                <w:sz w:val="24"/>
                <w:szCs w:val="24"/>
                <w:lang w:val="ro-RO"/>
              </w:rPr>
            </w:pPr>
            <w:r w:rsidRPr="000E65EC">
              <w:rPr>
                <w:rFonts w:ascii="Times New Roman" w:hAnsi="Times New Roman" w:cs="Times New Roman"/>
                <w:b/>
                <w:bCs/>
                <w:sz w:val="24"/>
                <w:szCs w:val="24"/>
                <w:lang w:val="ro-RO"/>
              </w:rPr>
              <w:t>Sărbători de iarnă</w:t>
            </w:r>
          </w:p>
        </w:tc>
        <w:tc>
          <w:tcPr>
            <w:tcW w:w="1497" w:type="dxa"/>
          </w:tcPr>
          <w:p w14:paraId="65E417F4" w14:textId="25A48FF4" w:rsidR="00A956AF" w:rsidRPr="000E65EC" w:rsidRDefault="00EB48A3" w:rsidP="00A956AF">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1.2; 1.3; 2.1; 2.2; 2.3; 2.5</w:t>
            </w:r>
          </w:p>
        </w:tc>
        <w:tc>
          <w:tcPr>
            <w:tcW w:w="2933" w:type="dxa"/>
          </w:tcPr>
          <w:p w14:paraId="57260DB3" w14:textId="4C7B2FB5" w:rsidR="008C708F" w:rsidRPr="000E65EC" w:rsidRDefault="008C708F" w:rsidP="00A956AF">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O seară de iarnă. Decolorarea cu pic</w:t>
            </w:r>
            <w:r w:rsidR="000E65EC">
              <w:rPr>
                <w:rFonts w:ascii="Times New Roman" w:hAnsi="Times New Roman" w:cs="Times New Roman"/>
                <w:sz w:val="24"/>
                <w:szCs w:val="24"/>
                <w:lang w:val="ro-RO"/>
              </w:rPr>
              <w:t xml:space="preserve">. </w:t>
            </w:r>
            <w:r w:rsidRPr="000E65EC">
              <w:rPr>
                <w:rFonts w:ascii="Times New Roman" w:hAnsi="Times New Roman" w:cs="Times New Roman"/>
                <w:sz w:val="24"/>
                <w:szCs w:val="24"/>
                <w:lang w:val="ro-RO"/>
              </w:rPr>
              <w:t>Obiceiuri de iarnă. Podoabe pentru pom</w:t>
            </w:r>
          </w:p>
          <w:p w14:paraId="6127762E" w14:textId="77777777" w:rsidR="00A956AF" w:rsidRPr="000E65EC" w:rsidRDefault="008C708F" w:rsidP="00A956AF">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La colindat. Masca. Decupare</w:t>
            </w:r>
          </w:p>
          <w:p w14:paraId="2A00DD1B" w14:textId="77777777" w:rsidR="008C708F" w:rsidRDefault="008C708F" w:rsidP="00A956AF">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Recapitulare. Evaluare</w:t>
            </w:r>
          </w:p>
          <w:p w14:paraId="7A77EAA4" w14:textId="7E2F2DD2" w:rsidR="00DC177A" w:rsidRPr="000E65EC" w:rsidRDefault="00DC177A" w:rsidP="00A956AF">
            <w:pPr>
              <w:pStyle w:val="NoSpacing"/>
              <w:rPr>
                <w:rFonts w:ascii="Times New Roman" w:hAnsi="Times New Roman" w:cs="Times New Roman"/>
                <w:sz w:val="24"/>
                <w:szCs w:val="24"/>
                <w:lang w:val="ro-RO"/>
              </w:rPr>
            </w:pPr>
            <w:r>
              <w:rPr>
                <w:rFonts w:ascii="Times New Roman" w:hAnsi="Times New Roman" w:cs="Times New Roman"/>
                <w:sz w:val="24"/>
                <w:szCs w:val="24"/>
                <w:lang w:val="ro-RO"/>
              </w:rPr>
              <w:t>*Oră la dispoziția învățătorului</w:t>
            </w:r>
          </w:p>
        </w:tc>
        <w:tc>
          <w:tcPr>
            <w:tcW w:w="567" w:type="dxa"/>
          </w:tcPr>
          <w:p w14:paraId="65719135" w14:textId="63F8F23E" w:rsidR="00DC177A" w:rsidRPr="000E65EC" w:rsidRDefault="00457661" w:rsidP="00083E99">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1402" w:type="dxa"/>
          </w:tcPr>
          <w:p w14:paraId="50DC935E" w14:textId="5C1ECCB0" w:rsidR="002F4F34" w:rsidRPr="000E65EC" w:rsidRDefault="002F4F34" w:rsidP="003219CD">
            <w:pPr>
              <w:pStyle w:val="NoSpacing"/>
              <w:jc w:val="center"/>
              <w:rPr>
                <w:rFonts w:ascii="Times New Roman" w:hAnsi="Times New Roman" w:cs="Times New Roman"/>
                <w:sz w:val="24"/>
                <w:szCs w:val="24"/>
                <w:lang w:val="ro-RO"/>
              </w:rPr>
            </w:pPr>
          </w:p>
        </w:tc>
        <w:tc>
          <w:tcPr>
            <w:tcW w:w="1643" w:type="dxa"/>
          </w:tcPr>
          <w:p w14:paraId="390E5351" w14:textId="77777777" w:rsidR="00A956AF" w:rsidRPr="000E65EC" w:rsidRDefault="00A956AF" w:rsidP="00767E79">
            <w:pPr>
              <w:rPr>
                <w:rFonts w:ascii="Times New Roman" w:hAnsi="Times New Roman" w:cs="Times New Roman"/>
                <w:sz w:val="24"/>
                <w:szCs w:val="24"/>
                <w:lang w:val="ro-RO"/>
              </w:rPr>
            </w:pPr>
          </w:p>
        </w:tc>
      </w:tr>
      <w:tr w:rsidR="00DF3E95" w:rsidRPr="00DF3E95" w14:paraId="74ADEB48" w14:textId="77777777" w:rsidTr="00DF3E95">
        <w:trPr>
          <w:trHeight w:val="162"/>
        </w:trPr>
        <w:tc>
          <w:tcPr>
            <w:tcW w:w="10340" w:type="dxa"/>
            <w:gridSpan w:val="7"/>
            <w:tcBorders>
              <w:bottom w:val="single" w:sz="4" w:space="0" w:color="auto"/>
            </w:tcBorders>
            <w:shd w:val="clear" w:color="auto" w:fill="C5E0B3" w:themeFill="accent6" w:themeFillTint="66"/>
          </w:tcPr>
          <w:p w14:paraId="0F20B434" w14:textId="087EB89C" w:rsidR="00DF3E95" w:rsidRPr="003B0686" w:rsidRDefault="00DF3E95" w:rsidP="00DF3E95">
            <w:pPr>
              <w:pStyle w:val="NoSpacing"/>
              <w:jc w:val="center"/>
              <w:rPr>
                <w:rFonts w:ascii="Times New Roman" w:hAnsi="Times New Roman" w:cs="Times New Roman"/>
                <w:b/>
                <w:bCs/>
                <w:lang w:val="ro-RO"/>
              </w:rPr>
            </w:pPr>
            <w:r w:rsidRPr="003B0686">
              <w:rPr>
                <w:rFonts w:ascii="Times New Roman" w:hAnsi="Times New Roman"/>
                <w:b/>
                <w:bCs/>
                <w:lang w:val="ro-RO"/>
              </w:rPr>
              <w:t xml:space="preserve">Notă: </w:t>
            </w:r>
            <w:r w:rsidRPr="003B0686">
              <w:rPr>
                <w:rFonts w:ascii="Times New Roman" w:hAnsi="Times New Roman"/>
                <w:bCs/>
                <w:shd w:val="clear" w:color="auto" w:fill="C5E0B3" w:themeFill="accent6" w:themeFillTint="66"/>
                <w:lang w:val="ro-RO"/>
              </w:rPr>
              <w:t xml:space="preserve">Pot exista decalaje la nivelul fiecărei unități de învățământ în funcție de planificarea celor două săptămâni, </w:t>
            </w:r>
            <w:r w:rsidRPr="003B0686">
              <w:rPr>
                <w:rFonts w:ascii="Times New Roman" w:hAnsi="Times New Roman"/>
                <w:b/>
                <w:color w:val="121416"/>
                <w:shd w:val="clear" w:color="auto" w:fill="C5E0B3" w:themeFill="accent6" w:themeFillTint="66"/>
                <w:lang w:val="ro-RO"/>
              </w:rPr>
              <w:t xml:space="preserve">Programul național „Școala altfel” </w:t>
            </w:r>
            <w:r w:rsidRPr="003B0686">
              <w:rPr>
                <w:rFonts w:ascii="Times New Roman" w:hAnsi="Times New Roman"/>
                <w:color w:val="121416"/>
                <w:shd w:val="clear" w:color="auto" w:fill="C5E0B3" w:themeFill="accent6" w:themeFillTint="66"/>
                <w:lang w:val="ro-RO"/>
              </w:rPr>
              <w:t xml:space="preserve">și </w:t>
            </w:r>
            <w:r w:rsidRPr="003B0686">
              <w:rPr>
                <w:rFonts w:ascii="Times New Roman" w:hAnsi="Times New Roman"/>
                <w:b/>
                <w:color w:val="121416"/>
                <w:shd w:val="clear" w:color="auto" w:fill="C5E0B3" w:themeFill="accent6" w:themeFillTint="66"/>
                <w:lang w:val="ro-RO"/>
              </w:rPr>
              <w:t>Programul „Săptămâna verde”</w:t>
            </w:r>
            <w:r w:rsidRPr="003B0686">
              <w:rPr>
                <w:rFonts w:ascii="Times New Roman" w:hAnsi="Times New Roman"/>
                <w:bCs/>
                <w:shd w:val="clear" w:color="auto" w:fill="C5E0B3" w:themeFill="accent6" w:themeFillTint="66"/>
                <w:lang w:val="ro-RO"/>
              </w:rPr>
              <w:t>.</w:t>
            </w:r>
          </w:p>
        </w:tc>
      </w:tr>
      <w:tr w:rsidR="00DF3E95" w:rsidRPr="00DF3E95" w14:paraId="778CCA25" w14:textId="77777777" w:rsidTr="00DF3E95">
        <w:trPr>
          <w:trHeight w:val="162"/>
        </w:trPr>
        <w:tc>
          <w:tcPr>
            <w:tcW w:w="10340" w:type="dxa"/>
            <w:gridSpan w:val="7"/>
            <w:tcBorders>
              <w:left w:val="nil"/>
              <w:right w:val="nil"/>
            </w:tcBorders>
            <w:shd w:val="clear" w:color="auto" w:fill="FFFFFF" w:themeFill="background1"/>
          </w:tcPr>
          <w:p w14:paraId="78F9143F" w14:textId="77777777" w:rsidR="00DF3E95" w:rsidRDefault="00DF3E95" w:rsidP="00DF3E95">
            <w:pPr>
              <w:pStyle w:val="NoSpacing"/>
              <w:jc w:val="center"/>
              <w:rPr>
                <w:rFonts w:ascii="Times New Roman" w:hAnsi="Times New Roman" w:cs="Times New Roman"/>
                <w:b/>
                <w:bCs/>
                <w:sz w:val="24"/>
                <w:szCs w:val="24"/>
                <w:lang w:val="ro-RO"/>
              </w:rPr>
            </w:pPr>
          </w:p>
          <w:p w14:paraId="414B0F0A" w14:textId="574E7C08" w:rsidR="00DF3E95" w:rsidRPr="007F254E" w:rsidRDefault="00DF3E95" w:rsidP="00DF3E95">
            <w:pPr>
              <w:pStyle w:val="NoSpacing"/>
              <w:jc w:val="center"/>
              <w:rPr>
                <w:rFonts w:ascii="Times New Roman" w:hAnsi="Times New Roman" w:cs="Times New Roman"/>
                <w:b/>
                <w:bCs/>
                <w:sz w:val="24"/>
                <w:szCs w:val="24"/>
                <w:lang w:val="ro-RO"/>
              </w:rPr>
            </w:pPr>
          </w:p>
        </w:tc>
      </w:tr>
      <w:tr w:rsidR="00DF3E95" w:rsidRPr="000E65EC" w14:paraId="3617AFF5" w14:textId="77777777" w:rsidTr="00DF3E95">
        <w:trPr>
          <w:trHeight w:val="162"/>
        </w:trPr>
        <w:tc>
          <w:tcPr>
            <w:tcW w:w="10340" w:type="dxa"/>
            <w:gridSpan w:val="7"/>
            <w:shd w:val="clear" w:color="auto" w:fill="FBE4D5" w:themeFill="accent2" w:themeFillTint="33"/>
          </w:tcPr>
          <w:p w14:paraId="1184FE2D" w14:textId="70BBBED9" w:rsidR="00DF3E95" w:rsidRPr="0005550D" w:rsidRDefault="00DF3E95" w:rsidP="0005550D">
            <w:pPr>
              <w:widowControl w:val="0"/>
              <w:autoSpaceDE w:val="0"/>
              <w:autoSpaceDN w:val="0"/>
              <w:adjustRightInd w:val="0"/>
              <w:jc w:val="center"/>
              <w:rPr>
                <w:rFonts w:ascii="Times New Roman" w:hAnsi="Times New Roman"/>
                <w:b/>
                <w:bCs/>
                <w:sz w:val="24"/>
                <w:szCs w:val="24"/>
                <w:lang w:val="ro-RO"/>
              </w:rPr>
            </w:pPr>
            <w:r w:rsidRPr="00DF3E95">
              <w:rPr>
                <w:rFonts w:ascii="Times New Roman" w:hAnsi="Times New Roman"/>
                <w:b/>
                <w:bCs/>
                <w:sz w:val="24"/>
                <w:szCs w:val="24"/>
                <w:lang w:val="ro-RO"/>
              </w:rPr>
              <w:t>Modulul 3: 08.01.202</w:t>
            </w:r>
            <w:r w:rsidR="00767E79">
              <w:rPr>
                <w:rFonts w:ascii="Times New Roman" w:hAnsi="Times New Roman"/>
                <w:b/>
                <w:bCs/>
                <w:sz w:val="24"/>
                <w:szCs w:val="24"/>
                <w:lang w:val="ro-RO"/>
              </w:rPr>
              <w:t>6</w:t>
            </w:r>
            <w:r w:rsidR="00597C70">
              <w:rPr>
                <w:rFonts w:ascii="Times New Roman" w:hAnsi="Times New Roman"/>
                <w:b/>
                <w:bCs/>
                <w:sz w:val="24"/>
                <w:szCs w:val="24"/>
                <w:lang w:val="ro-RO"/>
              </w:rPr>
              <w:t xml:space="preserve"> </w:t>
            </w:r>
            <w:r w:rsidRPr="00DF3E95">
              <w:rPr>
                <w:rFonts w:ascii="Times New Roman" w:hAnsi="Times New Roman"/>
                <w:b/>
                <w:bCs/>
                <w:sz w:val="24"/>
                <w:szCs w:val="24"/>
                <w:lang w:val="ro-RO"/>
              </w:rPr>
              <w:t xml:space="preserve">– </w:t>
            </w:r>
            <w:r w:rsidR="00596B66">
              <w:rPr>
                <w:rFonts w:ascii="Times New Roman" w:hAnsi="Times New Roman"/>
                <w:b/>
                <w:bCs/>
                <w:sz w:val="24"/>
                <w:szCs w:val="24"/>
                <w:lang w:val="ro-RO"/>
              </w:rPr>
              <w:t>06</w:t>
            </w:r>
            <w:r w:rsidRPr="00DF3E95">
              <w:rPr>
                <w:rFonts w:ascii="Times New Roman" w:hAnsi="Times New Roman"/>
                <w:b/>
                <w:bCs/>
                <w:sz w:val="24"/>
                <w:szCs w:val="24"/>
                <w:lang w:val="ro-RO"/>
              </w:rPr>
              <w:t>.02.202</w:t>
            </w:r>
            <w:r w:rsidR="00767E79">
              <w:rPr>
                <w:rFonts w:ascii="Times New Roman" w:hAnsi="Times New Roman"/>
                <w:b/>
                <w:bCs/>
                <w:sz w:val="24"/>
                <w:szCs w:val="24"/>
                <w:lang w:val="ro-RO"/>
              </w:rPr>
              <w:t>6</w:t>
            </w:r>
          </w:p>
        </w:tc>
      </w:tr>
      <w:tr w:rsidR="007C4159" w:rsidRPr="000E65EC" w14:paraId="6096F616" w14:textId="77777777" w:rsidTr="004E57F0">
        <w:trPr>
          <w:trHeight w:val="162"/>
        </w:trPr>
        <w:tc>
          <w:tcPr>
            <w:tcW w:w="574" w:type="dxa"/>
            <w:shd w:val="clear" w:color="auto" w:fill="F2F2F2" w:themeFill="background1" w:themeFillShade="F2"/>
          </w:tcPr>
          <w:p w14:paraId="1C06E386" w14:textId="4AA9E4F2" w:rsidR="00DF3E95" w:rsidRPr="000E65EC" w:rsidRDefault="00DF3E95" w:rsidP="00597C70">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Nr. crt.</w:t>
            </w:r>
          </w:p>
        </w:tc>
        <w:tc>
          <w:tcPr>
            <w:tcW w:w="1724" w:type="dxa"/>
            <w:shd w:val="clear" w:color="auto" w:fill="F2F2F2" w:themeFill="background1" w:themeFillShade="F2"/>
          </w:tcPr>
          <w:p w14:paraId="4F534094" w14:textId="72C0E8C2" w:rsidR="00DF3E95" w:rsidRPr="000E65EC" w:rsidRDefault="00DF3E95" w:rsidP="00597C70">
            <w:pPr>
              <w:pStyle w:val="NoSpacing"/>
              <w:jc w:val="center"/>
              <w:rPr>
                <w:rFonts w:ascii="Times New Roman" w:hAnsi="Times New Roman" w:cs="Times New Roman"/>
                <w:b/>
                <w:bCs/>
                <w:sz w:val="24"/>
                <w:szCs w:val="24"/>
                <w:lang w:val="ro-RO"/>
              </w:rPr>
            </w:pPr>
            <w:r w:rsidRPr="000E65EC">
              <w:rPr>
                <w:rFonts w:ascii="Times New Roman" w:hAnsi="Times New Roman" w:cs="Times New Roman"/>
                <w:b/>
                <w:bCs/>
                <w:sz w:val="24"/>
                <w:szCs w:val="24"/>
                <w:lang w:val="ro-RO"/>
              </w:rPr>
              <w:t>Unitatea de învățare</w:t>
            </w:r>
          </w:p>
        </w:tc>
        <w:tc>
          <w:tcPr>
            <w:tcW w:w="1497" w:type="dxa"/>
            <w:shd w:val="clear" w:color="auto" w:fill="F2F2F2" w:themeFill="background1" w:themeFillShade="F2"/>
          </w:tcPr>
          <w:p w14:paraId="47E150BF" w14:textId="0E82F488" w:rsidR="00DF3E95" w:rsidRPr="000E65EC" w:rsidRDefault="00DF3E95" w:rsidP="00597C70">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Competen</w:t>
            </w:r>
            <w:r>
              <w:rPr>
                <w:rFonts w:ascii="Times New Roman" w:hAnsi="Times New Roman" w:cs="Times New Roman"/>
                <w:b/>
                <w:bCs/>
                <w:sz w:val="24"/>
                <w:szCs w:val="24"/>
                <w:lang w:val="ro-RO"/>
              </w:rPr>
              <w:t xml:space="preserve">țe </w:t>
            </w:r>
            <w:r w:rsidRPr="000E65EC">
              <w:rPr>
                <w:rFonts w:ascii="Times New Roman" w:hAnsi="Times New Roman" w:cs="Times New Roman"/>
                <w:b/>
                <w:bCs/>
                <w:sz w:val="24"/>
                <w:szCs w:val="24"/>
                <w:lang w:val="ro-RO"/>
              </w:rPr>
              <w:t>specifice</w:t>
            </w:r>
          </w:p>
        </w:tc>
        <w:tc>
          <w:tcPr>
            <w:tcW w:w="2933" w:type="dxa"/>
            <w:shd w:val="clear" w:color="auto" w:fill="F2F2F2" w:themeFill="background1" w:themeFillShade="F2"/>
          </w:tcPr>
          <w:p w14:paraId="29E38734" w14:textId="54CB37AE" w:rsidR="00DF3E95" w:rsidRPr="000E65EC" w:rsidRDefault="00DF3E95" w:rsidP="00597C70">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Conținuturi</w:t>
            </w:r>
          </w:p>
        </w:tc>
        <w:tc>
          <w:tcPr>
            <w:tcW w:w="567" w:type="dxa"/>
            <w:shd w:val="clear" w:color="auto" w:fill="F2F2F2" w:themeFill="background1" w:themeFillShade="F2"/>
          </w:tcPr>
          <w:p w14:paraId="18C6AB3D" w14:textId="1323E3DB" w:rsidR="00DF3E95" w:rsidRPr="000E65EC" w:rsidRDefault="00DF3E95" w:rsidP="00597C70">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Nr. ore</w:t>
            </w:r>
          </w:p>
        </w:tc>
        <w:tc>
          <w:tcPr>
            <w:tcW w:w="1402" w:type="dxa"/>
            <w:shd w:val="clear" w:color="auto" w:fill="F2F2F2" w:themeFill="background1" w:themeFillShade="F2"/>
          </w:tcPr>
          <w:p w14:paraId="18A3F25E" w14:textId="62E913A3" w:rsidR="00DF3E95" w:rsidRPr="000E65EC" w:rsidRDefault="00DF3E95" w:rsidP="00597C70">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Săptămâna</w:t>
            </w:r>
          </w:p>
        </w:tc>
        <w:tc>
          <w:tcPr>
            <w:tcW w:w="1643" w:type="dxa"/>
            <w:shd w:val="clear" w:color="auto" w:fill="F2F2F2" w:themeFill="background1" w:themeFillShade="F2"/>
          </w:tcPr>
          <w:p w14:paraId="6495C442" w14:textId="22A32E35" w:rsidR="00DF3E95" w:rsidRPr="000E65EC" w:rsidRDefault="00DF3E95" w:rsidP="00597C70">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Observații</w:t>
            </w:r>
          </w:p>
        </w:tc>
      </w:tr>
      <w:tr w:rsidR="007C4159" w:rsidRPr="000E65EC" w14:paraId="2BA795B9" w14:textId="77777777" w:rsidTr="00CA4309">
        <w:trPr>
          <w:trHeight w:val="162"/>
        </w:trPr>
        <w:tc>
          <w:tcPr>
            <w:tcW w:w="574" w:type="dxa"/>
          </w:tcPr>
          <w:p w14:paraId="3C234D08" w14:textId="25D6B562" w:rsidR="00DF3E95" w:rsidRPr="000E65EC" w:rsidRDefault="00DF3E95" w:rsidP="00DF3E95">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6</w:t>
            </w:r>
            <w:r w:rsidRPr="000E65EC">
              <w:rPr>
                <w:rFonts w:ascii="Times New Roman" w:hAnsi="Times New Roman" w:cs="Times New Roman"/>
                <w:sz w:val="24"/>
                <w:szCs w:val="24"/>
                <w:lang w:val="ro-RO"/>
              </w:rPr>
              <w:t>.</w:t>
            </w:r>
          </w:p>
        </w:tc>
        <w:tc>
          <w:tcPr>
            <w:tcW w:w="1724" w:type="dxa"/>
          </w:tcPr>
          <w:p w14:paraId="314F0C6A" w14:textId="24026549" w:rsidR="00DF3E95" w:rsidRPr="000E65EC" w:rsidRDefault="00DF3E95" w:rsidP="00DF3E95">
            <w:pPr>
              <w:pStyle w:val="NoSpacing"/>
              <w:rPr>
                <w:rFonts w:ascii="Times New Roman" w:hAnsi="Times New Roman" w:cs="Times New Roman"/>
                <w:b/>
                <w:bCs/>
                <w:sz w:val="24"/>
                <w:szCs w:val="24"/>
                <w:lang w:val="ro-RO"/>
              </w:rPr>
            </w:pPr>
            <w:r w:rsidRPr="000E65EC">
              <w:rPr>
                <w:rFonts w:ascii="Times New Roman" w:hAnsi="Times New Roman" w:cs="Times New Roman"/>
                <w:b/>
                <w:bCs/>
                <w:sz w:val="24"/>
                <w:szCs w:val="24"/>
                <w:lang w:val="ro-RO"/>
              </w:rPr>
              <w:t>Joc și culoare</w:t>
            </w:r>
          </w:p>
        </w:tc>
        <w:tc>
          <w:tcPr>
            <w:tcW w:w="1497" w:type="dxa"/>
          </w:tcPr>
          <w:p w14:paraId="409C168D" w14:textId="307953A1" w:rsidR="00DF3E95" w:rsidRPr="000E65EC" w:rsidRDefault="00DF3E95" w:rsidP="00DF3E95">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1.2; 1.3; 2.1; 2.2; 2.3; 2.5</w:t>
            </w:r>
          </w:p>
        </w:tc>
        <w:tc>
          <w:tcPr>
            <w:tcW w:w="2933" w:type="dxa"/>
          </w:tcPr>
          <w:p w14:paraId="75B2C7D6" w14:textId="08151C0C" w:rsidR="00DF3E95" w:rsidRDefault="00DF3E95" w:rsidP="00DF3E95">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 xml:space="preserve">Copilăria în culori. Culori principale (primare) şi culori secundare (binare) </w:t>
            </w:r>
          </w:p>
          <w:p w14:paraId="3D645408" w14:textId="7D886C61" w:rsidR="00DF3E95" w:rsidRDefault="00DF3E95" w:rsidP="00DF3E95">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 xml:space="preserve">Universul culorilor. Culori calde şi culori reci </w:t>
            </w:r>
          </w:p>
          <w:p w14:paraId="3D48F174" w14:textId="698C1090" w:rsidR="00DF3E95" w:rsidRPr="000E65EC" w:rsidRDefault="00DF3E95" w:rsidP="00DF3E95">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Jocuri şi jucării. Tehnica origami</w:t>
            </w:r>
          </w:p>
          <w:p w14:paraId="3F19E31C" w14:textId="77777777" w:rsidR="00DF3E95" w:rsidRPr="000E65EC" w:rsidRDefault="00DF3E95" w:rsidP="00DF3E95">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Recapitulare. Evaluare</w:t>
            </w:r>
          </w:p>
        </w:tc>
        <w:tc>
          <w:tcPr>
            <w:tcW w:w="567" w:type="dxa"/>
          </w:tcPr>
          <w:p w14:paraId="5F2A7260" w14:textId="75596D42" w:rsidR="00DF3E95" w:rsidRPr="000E65EC" w:rsidRDefault="00E815E6" w:rsidP="00DF3E95">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1402" w:type="dxa"/>
          </w:tcPr>
          <w:p w14:paraId="7A72B878" w14:textId="313F0F87" w:rsidR="00DF3E95" w:rsidRPr="000E65EC" w:rsidRDefault="00DF3E95" w:rsidP="00DF3E95">
            <w:pPr>
              <w:pStyle w:val="NoSpacing"/>
              <w:jc w:val="center"/>
              <w:rPr>
                <w:rFonts w:ascii="Times New Roman" w:hAnsi="Times New Roman" w:cs="Times New Roman"/>
                <w:sz w:val="24"/>
                <w:szCs w:val="24"/>
                <w:lang w:val="ro-RO"/>
              </w:rPr>
            </w:pPr>
          </w:p>
        </w:tc>
        <w:tc>
          <w:tcPr>
            <w:tcW w:w="1643" w:type="dxa"/>
          </w:tcPr>
          <w:p w14:paraId="1E1BCD81" w14:textId="4D84A0CE" w:rsidR="005D4757" w:rsidRDefault="005D4757" w:rsidP="00DF3E95">
            <w:pPr>
              <w:pStyle w:val="NoSpacing"/>
              <w:rPr>
                <w:rFonts w:ascii="Times New Roman" w:hAnsi="Times New Roman" w:cs="Times New Roman"/>
                <w:sz w:val="24"/>
                <w:szCs w:val="24"/>
                <w:lang w:val="ro-RO"/>
              </w:rPr>
            </w:pPr>
          </w:p>
          <w:p w14:paraId="7419ECE7" w14:textId="7A1E2EE4" w:rsidR="005D4757" w:rsidRDefault="005D4757" w:rsidP="005D4757">
            <w:pPr>
              <w:rPr>
                <w:lang w:val="ro-RO"/>
              </w:rPr>
            </w:pPr>
          </w:p>
          <w:p w14:paraId="72F9DB09" w14:textId="77777777" w:rsidR="00DF3E95" w:rsidRPr="005D4757" w:rsidRDefault="00DF3E95" w:rsidP="00E915A9">
            <w:pPr>
              <w:rPr>
                <w:lang w:val="ro-RO"/>
              </w:rPr>
            </w:pPr>
          </w:p>
        </w:tc>
      </w:tr>
      <w:tr w:rsidR="007C4159" w:rsidRPr="00F361ED" w14:paraId="58FBAB39" w14:textId="77777777" w:rsidTr="00CA4309">
        <w:trPr>
          <w:trHeight w:val="289"/>
        </w:trPr>
        <w:tc>
          <w:tcPr>
            <w:tcW w:w="574" w:type="dxa"/>
          </w:tcPr>
          <w:p w14:paraId="678902D3" w14:textId="084EF8BD" w:rsidR="00E815E6" w:rsidRPr="000E65EC" w:rsidRDefault="00E815E6" w:rsidP="00E815E6">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7.</w:t>
            </w:r>
          </w:p>
        </w:tc>
        <w:tc>
          <w:tcPr>
            <w:tcW w:w="1724" w:type="dxa"/>
          </w:tcPr>
          <w:p w14:paraId="0E3E56D6" w14:textId="4C43E368" w:rsidR="00E815E6" w:rsidRPr="000E65EC" w:rsidRDefault="00E815E6" w:rsidP="00E815E6">
            <w:pPr>
              <w:pStyle w:val="NoSpacing"/>
              <w:rPr>
                <w:rFonts w:ascii="Times New Roman" w:hAnsi="Times New Roman" w:cs="Times New Roman"/>
                <w:b/>
                <w:bCs/>
                <w:sz w:val="24"/>
                <w:szCs w:val="24"/>
                <w:lang w:val="ro-RO"/>
              </w:rPr>
            </w:pPr>
            <w:r w:rsidRPr="000E65EC">
              <w:rPr>
                <w:rFonts w:ascii="Times New Roman" w:hAnsi="Times New Roman" w:cs="Times New Roman"/>
                <w:b/>
                <w:bCs/>
                <w:sz w:val="24"/>
                <w:szCs w:val="24"/>
                <w:lang w:val="ro-RO"/>
              </w:rPr>
              <w:t>Vine primăvara</w:t>
            </w:r>
          </w:p>
        </w:tc>
        <w:tc>
          <w:tcPr>
            <w:tcW w:w="1497" w:type="dxa"/>
          </w:tcPr>
          <w:p w14:paraId="0895FEBA" w14:textId="08DC6AD2" w:rsidR="00E815E6" w:rsidRPr="000E65EC" w:rsidRDefault="00E815E6" w:rsidP="00E815E6">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1.2; 2.1; 2.2; 2.3; 2.4</w:t>
            </w:r>
          </w:p>
        </w:tc>
        <w:tc>
          <w:tcPr>
            <w:tcW w:w="2933" w:type="dxa"/>
          </w:tcPr>
          <w:p w14:paraId="02721B9D" w14:textId="1118376D" w:rsidR="00E815E6" w:rsidRPr="000E65EC" w:rsidRDefault="00E815E6" w:rsidP="00E815E6">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 xml:space="preserve">Veselie în culori. Forme şi nuanţe. Forma spontană, forma elaborată </w:t>
            </w:r>
          </w:p>
          <w:p w14:paraId="7D59D4C6" w14:textId="3625E3DE" w:rsidR="00E815E6" w:rsidRPr="000E65EC" w:rsidRDefault="00E815E6" w:rsidP="00E815E6">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Mărţişoare cu noroc. Tehnica quilling</w:t>
            </w:r>
          </w:p>
        </w:tc>
        <w:tc>
          <w:tcPr>
            <w:tcW w:w="567" w:type="dxa"/>
          </w:tcPr>
          <w:p w14:paraId="7A449A66" w14:textId="33B0ED34" w:rsidR="00E815E6" w:rsidRPr="000E65EC" w:rsidRDefault="00E815E6" w:rsidP="00E815E6">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402" w:type="dxa"/>
          </w:tcPr>
          <w:p w14:paraId="34E43F9B" w14:textId="0671D534" w:rsidR="00E815E6" w:rsidRPr="000E65EC" w:rsidRDefault="00E815E6" w:rsidP="00E815E6">
            <w:pPr>
              <w:pStyle w:val="NoSpacing"/>
              <w:jc w:val="center"/>
              <w:rPr>
                <w:rFonts w:ascii="Times New Roman" w:hAnsi="Times New Roman" w:cs="Times New Roman"/>
                <w:sz w:val="24"/>
                <w:szCs w:val="24"/>
                <w:lang w:val="ro-RO"/>
              </w:rPr>
            </w:pPr>
          </w:p>
        </w:tc>
        <w:tc>
          <w:tcPr>
            <w:tcW w:w="1643" w:type="dxa"/>
          </w:tcPr>
          <w:p w14:paraId="58DAE3B5" w14:textId="77777777" w:rsidR="00767E79" w:rsidRPr="00FA2757" w:rsidRDefault="00767E79" w:rsidP="00767E79">
            <w:pPr>
              <w:rPr>
                <w:sz w:val="18"/>
                <w:szCs w:val="18"/>
              </w:rPr>
            </w:pPr>
            <w:proofErr w:type="spellStart"/>
            <w:r w:rsidRPr="00FA2757">
              <w:rPr>
                <w:sz w:val="18"/>
                <w:szCs w:val="18"/>
              </w:rPr>
              <w:t>În</w:t>
            </w:r>
            <w:proofErr w:type="spellEnd"/>
            <w:r w:rsidRPr="00FA2757">
              <w:rPr>
                <w:sz w:val="18"/>
                <w:szCs w:val="18"/>
              </w:rPr>
              <w:t xml:space="preserve"> </w:t>
            </w:r>
            <w:proofErr w:type="spellStart"/>
            <w:r w:rsidRPr="00FA2757">
              <w:rPr>
                <w:sz w:val="18"/>
                <w:szCs w:val="18"/>
              </w:rPr>
              <w:t>intervalul</w:t>
            </w:r>
            <w:proofErr w:type="spellEnd"/>
            <w:r w:rsidRPr="00FA2757">
              <w:rPr>
                <w:sz w:val="18"/>
                <w:szCs w:val="18"/>
              </w:rPr>
              <w:t xml:space="preserve"> </w:t>
            </w:r>
          </w:p>
          <w:p w14:paraId="605E772F" w14:textId="77777777" w:rsidR="00767E79" w:rsidRPr="00FA2757" w:rsidRDefault="00767E79" w:rsidP="00767E79">
            <w:pPr>
              <w:rPr>
                <w:sz w:val="18"/>
                <w:szCs w:val="18"/>
              </w:rPr>
            </w:pPr>
            <w:r w:rsidRPr="00FA2757">
              <w:rPr>
                <w:sz w:val="18"/>
                <w:szCs w:val="18"/>
              </w:rPr>
              <w:t xml:space="preserve">8 </w:t>
            </w:r>
            <w:proofErr w:type="spellStart"/>
            <w:r w:rsidRPr="00FA2757">
              <w:rPr>
                <w:sz w:val="18"/>
                <w:szCs w:val="18"/>
              </w:rPr>
              <w:t>septembrie</w:t>
            </w:r>
            <w:proofErr w:type="spellEnd"/>
            <w:r w:rsidRPr="00FA2757">
              <w:rPr>
                <w:sz w:val="18"/>
                <w:szCs w:val="18"/>
              </w:rPr>
              <w:t xml:space="preserve"> – 3 </w:t>
            </w:r>
            <w:proofErr w:type="spellStart"/>
            <w:r w:rsidRPr="00FA2757">
              <w:rPr>
                <w:sz w:val="18"/>
                <w:szCs w:val="18"/>
              </w:rPr>
              <w:t>aprilie</w:t>
            </w:r>
            <w:proofErr w:type="spellEnd"/>
            <w:r w:rsidRPr="00FA2757">
              <w:rPr>
                <w:sz w:val="18"/>
                <w:szCs w:val="18"/>
              </w:rPr>
              <w:t xml:space="preserve"> 2026 se </w:t>
            </w:r>
            <w:proofErr w:type="spellStart"/>
            <w:r w:rsidRPr="00FA2757">
              <w:rPr>
                <w:sz w:val="18"/>
                <w:szCs w:val="18"/>
              </w:rPr>
              <w:t>vor</w:t>
            </w:r>
            <w:proofErr w:type="spellEnd"/>
            <w:r w:rsidRPr="00FA2757">
              <w:rPr>
                <w:sz w:val="18"/>
                <w:szCs w:val="18"/>
              </w:rPr>
              <w:t xml:space="preserve"> </w:t>
            </w:r>
            <w:proofErr w:type="spellStart"/>
            <w:r w:rsidRPr="00FA2757">
              <w:rPr>
                <w:sz w:val="18"/>
                <w:szCs w:val="18"/>
              </w:rPr>
              <w:t>rezerva</w:t>
            </w:r>
            <w:proofErr w:type="spellEnd"/>
            <w:r w:rsidRPr="00FA2757">
              <w:rPr>
                <w:sz w:val="18"/>
                <w:szCs w:val="18"/>
              </w:rPr>
              <w:t xml:space="preserve"> </w:t>
            </w:r>
            <w:proofErr w:type="spellStart"/>
            <w:r w:rsidRPr="00FA2757">
              <w:rPr>
                <w:sz w:val="18"/>
                <w:szCs w:val="18"/>
              </w:rPr>
              <w:t>două</w:t>
            </w:r>
            <w:proofErr w:type="spellEnd"/>
            <w:r w:rsidRPr="00FA2757">
              <w:rPr>
                <w:sz w:val="18"/>
                <w:szCs w:val="18"/>
              </w:rPr>
              <w:t xml:space="preserve"> </w:t>
            </w:r>
            <w:proofErr w:type="spellStart"/>
            <w:r w:rsidRPr="00FA2757">
              <w:rPr>
                <w:sz w:val="18"/>
                <w:szCs w:val="18"/>
              </w:rPr>
              <w:t>săptămâni</w:t>
            </w:r>
            <w:proofErr w:type="spellEnd"/>
          </w:p>
          <w:p w14:paraId="230F3D83" w14:textId="77777777" w:rsidR="00767E79" w:rsidRPr="00FA2757" w:rsidRDefault="00767E79" w:rsidP="00767E79">
            <w:pPr>
              <w:rPr>
                <w:sz w:val="18"/>
                <w:szCs w:val="18"/>
                <w:lang w:val="en-GB"/>
              </w:rPr>
            </w:pPr>
            <w:proofErr w:type="spellStart"/>
            <w:proofErr w:type="gramStart"/>
            <w:r w:rsidRPr="00FA2757">
              <w:rPr>
                <w:sz w:val="18"/>
                <w:szCs w:val="18"/>
              </w:rPr>
              <w:t>pentru</w:t>
            </w:r>
            <w:proofErr w:type="spellEnd"/>
            <w:r w:rsidRPr="00FA2757">
              <w:rPr>
                <w:sz w:val="18"/>
                <w:szCs w:val="18"/>
              </w:rPr>
              <w:t>,,</w:t>
            </w:r>
            <w:proofErr w:type="spellStart"/>
            <w:proofErr w:type="gramEnd"/>
            <w:r w:rsidRPr="00FA2757">
              <w:rPr>
                <w:sz w:val="18"/>
                <w:szCs w:val="18"/>
              </w:rPr>
              <w:t>Săptămâna</w:t>
            </w:r>
            <w:proofErr w:type="spellEnd"/>
            <w:r w:rsidRPr="00FA2757">
              <w:rPr>
                <w:sz w:val="18"/>
                <w:szCs w:val="18"/>
              </w:rPr>
              <w:t xml:space="preserve"> </w:t>
            </w:r>
            <w:proofErr w:type="spellStart"/>
            <w:r w:rsidRPr="00FA2757">
              <w:rPr>
                <w:sz w:val="18"/>
                <w:szCs w:val="18"/>
              </w:rPr>
              <w:t>verde</w:t>
            </w:r>
            <w:proofErr w:type="spellEnd"/>
            <w:r w:rsidRPr="00FA2757">
              <w:rPr>
                <w:sz w:val="18"/>
                <w:szCs w:val="18"/>
              </w:rPr>
              <w:t xml:space="preserve">” </w:t>
            </w:r>
            <w:proofErr w:type="spellStart"/>
            <w:r w:rsidRPr="00FA2757">
              <w:rPr>
                <w:sz w:val="18"/>
                <w:szCs w:val="18"/>
                <w:lang w:val="en-GB"/>
              </w:rPr>
              <w:t>și</w:t>
            </w:r>
            <w:proofErr w:type="spellEnd"/>
            <w:r w:rsidRPr="00FA2757">
              <w:rPr>
                <w:sz w:val="18"/>
                <w:szCs w:val="18"/>
                <w:lang w:val="en-GB"/>
              </w:rPr>
              <w:t xml:space="preserve"> ,,</w:t>
            </w:r>
            <w:proofErr w:type="spellStart"/>
            <w:r w:rsidRPr="00FA2757">
              <w:rPr>
                <w:sz w:val="18"/>
                <w:szCs w:val="18"/>
                <w:lang w:val="en-GB"/>
              </w:rPr>
              <w:t>Săptămâna</w:t>
            </w:r>
            <w:proofErr w:type="spellEnd"/>
            <w:r w:rsidRPr="00FA2757">
              <w:rPr>
                <w:sz w:val="18"/>
                <w:szCs w:val="18"/>
                <w:lang w:val="en-GB"/>
              </w:rPr>
              <w:t xml:space="preserve"> </w:t>
            </w:r>
            <w:proofErr w:type="spellStart"/>
            <w:r w:rsidRPr="00FA2757">
              <w:rPr>
                <w:sz w:val="18"/>
                <w:szCs w:val="18"/>
                <w:lang w:val="en-GB"/>
              </w:rPr>
              <w:t>altfel</w:t>
            </w:r>
            <w:proofErr w:type="spellEnd"/>
            <w:r w:rsidRPr="00FA2757">
              <w:rPr>
                <w:sz w:val="18"/>
                <w:szCs w:val="18"/>
                <w:lang w:val="en-GB"/>
              </w:rPr>
              <w:t>”.</w:t>
            </w:r>
          </w:p>
          <w:p w14:paraId="3368DD39" w14:textId="3A187F5D" w:rsidR="00E815E6" w:rsidRPr="000E65EC" w:rsidRDefault="00E815E6" w:rsidP="00E815E6">
            <w:pPr>
              <w:pStyle w:val="NoSpacing"/>
              <w:rPr>
                <w:rFonts w:ascii="Times New Roman" w:hAnsi="Times New Roman" w:cs="Times New Roman"/>
                <w:sz w:val="24"/>
                <w:szCs w:val="24"/>
                <w:lang w:val="ro-RO"/>
              </w:rPr>
            </w:pPr>
          </w:p>
        </w:tc>
      </w:tr>
      <w:tr w:rsidR="00BB7A96" w:rsidRPr="00F361ED" w14:paraId="2B5973E6" w14:textId="77777777" w:rsidTr="00BB7A96">
        <w:trPr>
          <w:trHeight w:val="70"/>
        </w:trPr>
        <w:tc>
          <w:tcPr>
            <w:tcW w:w="10340" w:type="dxa"/>
            <w:gridSpan w:val="7"/>
            <w:tcBorders>
              <w:bottom w:val="single" w:sz="4" w:space="0" w:color="auto"/>
            </w:tcBorders>
            <w:shd w:val="clear" w:color="auto" w:fill="C5E0B3" w:themeFill="accent6" w:themeFillTint="66"/>
          </w:tcPr>
          <w:p w14:paraId="5B3C175F" w14:textId="017C0920" w:rsidR="00BB7A96" w:rsidRPr="003B0686" w:rsidRDefault="00BB7A96" w:rsidP="00BB7A96">
            <w:pPr>
              <w:pStyle w:val="NoSpacing"/>
              <w:jc w:val="center"/>
              <w:rPr>
                <w:rFonts w:ascii="Times New Roman" w:hAnsi="Times New Roman" w:cs="Times New Roman"/>
                <w:b/>
                <w:bCs/>
                <w:noProof/>
                <w:lang w:val="ro-RO"/>
              </w:rPr>
            </w:pPr>
            <w:r w:rsidRPr="003B0686">
              <w:rPr>
                <w:rFonts w:ascii="Times New Roman" w:hAnsi="Times New Roman"/>
                <w:b/>
                <w:bCs/>
                <w:noProof/>
                <w:lang w:val="ro-RO"/>
              </w:rPr>
              <w:t xml:space="preserve">Notă: </w:t>
            </w:r>
            <w:r w:rsidRPr="003B0686">
              <w:rPr>
                <w:rFonts w:ascii="Times New Roman" w:hAnsi="Times New Roman"/>
                <w:bCs/>
                <w:noProof/>
                <w:shd w:val="clear" w:color="auto" w:fill="C5E0B3" w:themeFill="accent6" w:themeFillTint="66"/>
                <w:lang w:val="ro-RO"/>
              </w:rPr>
              <w:t xml:space="preserve">Pot exista decalaje la nivelul fiecărei unități de învățământ în funcție de planificarea celor două săptămâni, </w:t>
            </w:r>
            <w:r w:rsidRPr="003B0686">
              <w:rPr>
                <w:rFonts w:ascii="Times New Roman" w:hAnsi="Times New Roman"/>
                <w:b/>
                <w:noProof/>
                <w:color w:val="121416"/>
                <w:shd w:val="clear" w:color="auto" w:fill="C5E0B3" w:themeFill="accent6" w:themeFillTint="66"/>
                <w:lang w:val="ro-RO"/>
              </w:rPr>
              <w:t xml:space="preserve">Programul național „Școala altfel” </w:t>
            </w:r>
            <w:r w:rsidRPr="003B0686">
              <w:rPr>
                <w:rFonts w:ascii="Times New Roman" w:hAnsi="Times New Roman"/>
                <w:noProof/>
                <w:color w:val="121416"/>
                <w:shd w:val="clear" w:color="auto" w:fill="C5E0B3" w:themeFill="accent6" w:themeFillTint="66"/>
                <w:lang w:val="ro-RO"/>
              </w:rPr>
              <w:t xml:space="preserve">și </w:t>
            </w:r>
            <w:r w:rsidRPr="003B0686">
              <w:rPr>
                <w:rFonts w:ascii="Times New Roman" w:hAnsi="Times New Roman"/>
                <w:b/>
                <w:noProof/>
                <w:color w:val="121416"/>
                <w:shd w:val="clear" w:color="auto" w:fill="C5E0B3" w:themeFill="accent6" w:themeFillTint="66"/>
                <w:lang w:val="ro-RO"/>
              </w:rPr>
              <w:t>Programul „Săptămâna verde”</w:t>
            </w:r>
            <w:r w:rsidRPr="003B0686">
              <w:rPr>
                <w:rFonts w:ascii="Times New Roman" w:hAnsi="Times New Roman"/>
                <w:bCs/>
                <w:noProof/>
                <w:shd w:val="clear" w:color="auto" w:fill="C5E0B3" w:themeFill="accent6" w:themeFillTint="66"/>
                <w:lang w:val="ro-RO"/>
              </w:rPr>
              <w:t>.</w:t>
            </w:r>
          </w:p>
        </w:tc>
      </w:tr>
      <w:tr w:rsidR="00BB7A96" w:rsidRPr="00F361ED" w14:paraId="6AEDCAC9" w14:textId="77777777" w:rsidTr="00BB7A96">
        <w:trPr>
          <w:trHeight w:val="70"/>
        </w:trPr>
        <w:tc>
          <w:tcPr>
            <w:tcW w:w="10340" w:type="dxa"/>
            <w:gridSpan w:val="7"/>
            <w:tcBorders>
              <w:left w:val="nil"/>
              <w:right w:val="nil"/>
            </w:tcBorders>
            <w:shd w:val="clear" w:color="auto" w:fill="auto"/>
          </w:tcPr>
          <w:p w14:paraId="3D195D79" w14:textId="77777777" w:rsidR="00BB7A96" w:rsidRDefault="00BB7A96" w:rsidP="00BB7A96">
            <w:pPr>
              <w:pStyle w:val="NoSpacing"/>
              <w:jc w:val="center"/>
              <w:rPr>
                <w:rFonts w:ascii="Times New Roman" w:hAnsi="Times New Roman" w:cs="Times New Roman"/>
                <w:b/>
                <w:bCs/>
                <w:sz w:val="24"/>
                <w:szCs w:val="24"/>
                <w:lang w:val="ro-RO"/>
              </w:rPr>
            </w:pPr>
          </w:p>
          <w:p w14:paraId="471C15F3" w14:textId="77777777" w:rsidR="00767E79" w:rsidRDefault="00767E79" w:rsidP="00BB7A96">
            <w:pPr>
              <w:pStyle w:val="NoSpacing"/>
              <w:jc w:val="center"/>
              <w:rPr>
                <w:rFonts w:ascii="Times New Roman" w:hAnsi="Times New Roman" w:cs="Times New Roman"/>
                <w:b/>
                <w:bCs/>
                <w:sz w:val="24"/>
                <w:szCs w:val="24"/>
                <w:lang w:val="ro-RO"/>
              </w:rPr>
            </w:pPr>
          </w:p>
          <w:p w14:paraId="0A570226" w14:textId="77777777" w:rsidR="00767E79" w:rsidRDefault="00767E79" w:rsidP="00BB7A96">
            <w:pPr>
              <w:pStyle w:val="NoSpacing"/>
              <w:jc w:val="center"/>
              <w:rPr>
                <w:rFonts w:ascii="Times New Roman" w:hAnsi="Times New Roman" w:cs="Times New Roman"/>
                <w:b/>
                <w:bCs/>
                <w:sz w:val="24"/>
                <w:szCs w:val="24"/>
                <w:lang w:val="ro-RO"/>
              </w:rPr>
            </w:pPr>
          </w:p>
          <w:p w14:paraId="0701CBA2" w14:textId="223A9957" w:rsidR="00BB7A96" w:rsidRPr="004A1B56" w:rsidRDefault="00BB7A96" w:rsidP="00BB7A96">
            <w:pPr>
              <w:pStyle w:val="NoSpacing"/>
              <w:jc w:val="center"/>
              <w:rPr>
                <w:rFonts w:ascii="Times New Roman" w:hAnsi="Times New Roman" w:cs="Times New Roman"/>
                <w:b/>
                <w:bCs/>
                <w:sz w:val="24"/>
                <w:szCs w:val="24"/>
                <w:lang w:val="ro-RO"/>
              </w:rPr>
            </w:pPr>
          </w:p>
        </w:tc>
      </w:tr>
      <w:tr w:rsidR="00BB7A96" w:rsidRPr="000E65EC" w14:paraId="4CABD0E1" w14:textId="77777777" w:rsidTr="00BB7A96">
        <w:trPr>
          <w:trHeight w:val="70"/>
        </w:trPr>
        <w:tc>
          <w:tcPr>
            <w:tcW w:w="10340" w:type="dxa"/>
            <w:gridSpan w:val="7"/>
            <w:shd w:val="clear" w:color="auto" w:fill="FBE4D5" w:themeFill="accent2" w:themeFillTint="33"/>
          </w:tcPr>
          <w:p w14:paraId="433468F8" w14:textId="3B81FBB8" w:rsidR="00BB7A96" w:rsidRPr="004A1B56" w:rsidRDefault="00BB7A96" w:rsidP="0005550D">
            <w:pPr>
              <w:pStyle w:val="NoSpacing"/>
              <w:jc w:val="center"/>
              <w:rPr>
                <w:rFonts w:ascii="Times New Roman" w:hAnsi="Times New Roman" w:cs="Times New Roman"/>
                <w:b/>
                <w:bCs/>
                <w:sz w:val="24"/>
                <w:szCs w:val="24"/>
                <w:lang w:val="ro-RO"/>
              </w:rPr>
            </w:pPr>
            <w:r w:rsidRPr="004A1B56">
              <w:rPr>
                <w:rFonts w:ascii="Times New Roman" w:hAnsi="Times New Roman" w:cs="Times New Roman"/>
                <w:b/>
                <w:bCs/>
                <w:sz w:val="24"/>
                <w:szCs w:val="24"/>
                <w:lang w:val="ro-RO"/>
              </w:rPr>
              <w:lastRenderedPageBreak/>
              <w:t xml:space="preserve">Modulul 4: </w:t>
            </w:r>
            <w:r>
              <w:rPr>
                <w:rFonts w:ascii="Times New Roman" w:hAnsi="Times New Roman" w:cs="Times New Roman"/>
                <w:b/>
                <w:bCs/>
                <w:sz w:val="24"/>
                <w:szCs w:val="24"/>
                <w:lang w:val="ro-RO"/>
              </w:rPr>
              <w:t>0</w:t>
            </w:r>
            <w:r w:rsidR="00767E79">
              <w:rPr>
                <w:rFonts w:ascii="Times New Roman" w:hAnsi="Times New Roman" w:cs="Times New Roman"/>
                <w:b/>
                <w:bCs/>
                <w:sz w:val="24"/>
                <w:szCs w:val="24"/>
                <w:lang w:val="ro-RO"/>
              </w:rPr>
              <w:t>2</w:t>
            </w:r>
            <w:r>
              <w:rPr>
                <w:rFonts w:ascii="Times New Roman" w:hAnsi="Times New Roman" w:cs="Times New Roman"/>
                <w:b/>
                <w:bCs/>
                <w:sz w:val="24"/>
                <w:szCs w:val="24"/>
                <w:lang w:val="ro-RO"/>
              </w:rPr>
              <w:t>.03.202</w:t>
            </w:r>
            <w:r w:rsidR="00767E79">
              <w:rPr>
                <w:rFonts w:ascii="Times New Roman" w:hAnsi="Times New Roman" w:cs="Times New Roman"/>
                <w:b/>
                <w:bCs/>
                <w:sz w:val="24"/>
                <w:szCs w:val="24"/>
                <w:lang w:val="ro-RO"/>
              </w:rPr>
              <w:t xml:space="preserve">6 </w:t>
            </w:r>
            <w:r w:rsidRPr="004A1B56">
              <w:rPr>
                <w:rFonts w:ascii="Times New Roman" w:hAnsi="Times New Roman" w:cs="Times New Roman"/>
                <w:b/>
                <w:bCs/>
                <w:sz w:val="24"/>
                <w:szCs w:val="24"/>
                <w:lang w:val="ro-RO"/>
              </w:rPr>
              <w:t xml:space="preserve">– </w:t>
            </w:r>
            <w:r w:rsidR="00767E79">
              <w:rPr>
                <w:rFonts w:ascii="Times New Roman" w:hAnsi="Times New Roman" w:cs="Times New Roman"/>
                <w:b/>
                <w:bCs/>
                <w:sz w:val="24"/>
                <w:szCs w:val="24"/>
                <w:lang w:val="ro-RO"/>
              </w:rPr>
              <w:t>03</w:t>
            </w:r>
            <w:r>
              <w:rPr>
                <w:rFonts w:ascii="Times New Roman" w:hAnsi="Times New Roman" w:cs="Times New Roman"/>
                <w:b/>
                <w:bCs/>
                <w:sz w:val="24"/>
                <w:szCs w:val="24"/>
                <w:lang w:val="ro-RO"/>
              </w:rPr>
              <w:t>.04.2025</w:t>
            </w:r>
          </w:p>
        </w:tc>
      </w:tr>
      <w:tr w:rsidR="007C4159" w:rsidRPr="000E65EC" w14:paraId="4FE485F1" w14:textId="77777777" w:rsidTr="004E57F0">
        <w:trPr>
          <w:trHeight w:val="70"/>
        </w:trPr>
        <w:tc>
          <w:tcPr>
            <w:tcW w:w="574" w:type="dxa"/>
            <w:shd w:val="clear" w:color="auto" w:fill="F2F2F2" w:themeFill="background1" w:themeFillShade="F2"/>
          </w:tcPr>
          <w:p w14:paraId="6AEB225A" w14:textId="48015906" w:rsidR="00BB7A96" w:rsidRPr="000E65EC" w:rsidRDefault="00BB7A96" w:rsidP="001043CD">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Nr. crt.</w:t>
            </w:r>
          </w:p>
        </w:tc>
        <w:tc>
          <w:tcPr>
            <w:tcW w:w="1724" w:type="dxa"/>
            <w:shd w:val="clear" w:color="auto" w:fill="F2F2F2" w:themeFill="background1" w:themeFillShade="F2"/>
          </w:tcPr>
          <w:p w14:paraId="5991C690" w14:textId="76C12068" w:rsidR="00BB7A96" w:rsidRPr="000E65EC" w:rsidRDefault="00BB7A96" w:rsidP="001043CD">
            <w:pPr>
              <w:pStyle w:val="NoSpacing"/>
              <w:jc w:val="center"/>
              <w:rPr>
                <w:rFonts w:ascii="Times New Roman" w:hAnsi="Times New Roman" w:cs="Times New Roman"/>
                <w:b/>
                <w:bCs/>
                <w:sz w:val="24"/>
                <w:szCs w:val="24"/>
                <w:lang w:val="ro-RO"/>
              </w:rPr>
            </w:pPr>
            <w:r w:rsidRPr="000E65EC">
              <w:rPr>
                <w:rFonts w:ascii="Times New Roman" w:hAnsi="Times New Roman" w:cs="Times New Roman"/>
                <w:b/>
                <w:bCs/>
                <w:sz w:val="24"/>
                <w:szCs w:val="24"/>
                <w:lang w:val="ro-RO"/>
              </w:rPr>
              <w:t>Unitatea de învățare</w:t>
            </w:r>
          </w:p>
        </w:tc>
        <w:tc>
          <w:tcPr>
            <w:tcW w:w="1497" w:type="dxa"/>
            <w:shd w:val="clear" w:color="auto" w:fill="F2F2F2" w:themeFill="background1" w:themeFillShade="F2"/>
          </w:tcPr>
          <w:p w14:paraId="487B637F" w14:textId="4E0CBC59" w:rsidR="00BB7A96" w:rsidRPr="000E65EC" w:rsidRDefault="00BB7A96" w:rsidP="001043CD">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Competen</w:t>
            </w:r>
            <w:r>
              <w:rPr>
                <w:rFonts w:ascii="Times New Roman" w:hAnsi="Times New Roman" w:cs="Times New Roman"/>
                <w:b/>
                <w:bCs/>
                <w:sz w:val="24"/>
                <w:szCs w:val="24"/>
                <w:lang w:val="ro-RO"/>
              </w:rPr>
              <w:t>ț</w:t>
            </w:r>
            <w:r w:rsidR="004F4933">
              <w:rPr>
                <w:rFonts w:ascii="Times New Roman" w:hAnsi="Times New Roman" w:cs="Times New Roman"/>
                <w:b/>
                <w:bCs/>
                <w:sz w:val="24"/>
                <w:szCs w:val="24"/>
                <w:lang w:val="ro-RO"/>
              </w:rPr>
              <w:t xml:space="preserve">e </w:t>
            </w:r>
            <w:r w:rsidRPr="000E65EC">
              <w:rPr>
                <w:rFonts w:ascii="Times New Roman" w:hAnsi="Times New Roman" w:cs="Times New Roman"/>
                <w:b/>
                <w:bCs/>
                <w:sz w:val="24"/>
                <w:szCs w:val="24"/>
                <w:lang w:val="ro-RO"/>
              </w:rPr>
              <w:t>specifice</w:t>
            </w:r>
          </w:p>
        </w:tc>
        <w:tc>
          <w:tcPr>
            <w:tcW w:w="2933" w:type="dxa"/>
            <w:shd w:val="clear" w:color="auto" w:fill="F2F2F2" w:themeFill="background1" w:themeFillShade="F2"/>
          </w:tcPr>
          <w:p w14:paraId="40A4C92B" w14:textId="617C9E54" w:rsidR="00BB7A96" w:rsidRPr="000E65EC" w:rsidRDefault="00BB7A96" w:rsidP="001043CD">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Conținuturi</w:t>
            </w:r>
          </w:p>
        </w:tc>
        <w:tc>
          <w:tcPr>
            <w:tcW w:w="567" w:type="dxa"/>
            <w:shd w:val="clear" w:color="auto" w:fill="F2F2F2" w:themeFill="background1" w:themeFillShade="F2"/>
          </w:tcPr>
          <w:p w14:paraId="0CC63BC9" w14:textId="04D2EB43" w:rsidR="00BB7A96" w:rsidRPr="000E65EC" w:rsidRDefault="00BB7A96" w:rsidP="001043CD">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Nr. ore</w:t>
            </w:r>
          </w:p>
        </w:tc>
        <w:tc>
          <w:tcPr>
            <w:tcW w:w="1402" w:type="dxa"/>
            <w:shd w:val="clear" w:color="auto" w:fill="F2F2F2" w:themeFill="background1" w:themeFillShade="F2"/>
          </w:tcPr>
          <w:p w14:paraId="2BF0343C" w14:textId="2A982EA6" w:rsidR="00BB7A96" w:rsidRPr="000E65EC" w:rsidRDefault="00BB7A96" w:rsidP="001043CD">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Săptămâna</w:t>
            </w:r>
          </w:p>
        </w:tc>
        <w:tc>
          <w:tcPr>
            <w:tcW w:w="1643" w:type="dxa"/>
            <w:shd w:val="clear" w:color="auto" w:fill="F2F2F2" w:themeFill="background1" w:themeFillShade="F2"/>
          </w:tcPr>
          <w:p w14:paraId="3910ADB3" w14:textId="2B4270D2" w:rsidR="00BB7A96" w:rsidRPr="000E65EC" w:rsidRDefault="00BB7A96" w:rsidP="001043CD">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Observații</w:t>
            </w:r>
          </w:p>
        </w:tc>
      </w:tr>
      <w:tr w:rsidR="007C4159" w:rsidRPr="000E65EC" w14:paraId="2169221D" w14:textId="77777777" w:rsidTr="00CA4309">
        <w:trPr>
          <w:trHeight w:val="70"/>
        </w:trPr>
        <w:tc>
          <w:tcPr>
            <w:tcW w:w="574" w:type="dxa"/>
          </w:tcPr>
          <w:p w14:paraId="22408FD8" w14:textId="735868B9" w:rsidR="00BB7A96" w:rsidRPr="000E65EC" w:rsidRDefault="00BB7A96" w:rsidP="00BB7A96">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8.</w:t>
            </w:r>
          </w:p>
        </w:tc>
        <w:tc>
          <w:tcPr>
            <w:tcW w:w="1724" w:type="dxa"/>
          </w:tcPr>
          <w:p w14:paraId="21DB1B46" w14:textId="4C974469" w:rsidR="00BB7A96" w:rsidRPr="000E65EC" w:rsidRDefault="00BB7A96" w:rsidP="00BB7A96">
            <w:pPr>
              <w:pStyle w:val="NoSpacing"/>
              <w:rPr>
                <w:rFonts w:ascii="Times New Roman" w:hAnsi="Times New Roman" w:cs="Times New Roman"/>
                <w:b/>
                <w:bCs/>
                <w:sz w:val="24"/>
                <w:szCs w:val="24"/>
                <w:lang w:val="ro-RO"/>
              </w:rPr>
            </w:pPr>
            <w:r w:rsidRPr="000E65EC">
              <w:rPr>
                <w:rFonts w:ascii="Times New Roman" w:hAnsi="Times New Roman" w:cs="Times New Roman"/>
                <w:b/>
                <w:bCs/>
                <w:sz w:val="24"/>
                <w:szCs w:val="24"/>
                <w:lang w:val="ro-RO"/>
              </w:rPr>
              <w:t>Vine primăvara</w:t>
            </w:r>
          </w:p>
        </w:tc>
        <w:tc>
          <w:tcPr>
            <w:tcW w:w="1497" w:type="dxa"/>
          </w:tcPr>
          <w:p w14:paraId="6DB2230B" w14:textId="622840B1" w:rsidR="00BB7A96" w:rsidRPr="000E65EC" w:rsidRDefault="00BB7A96" w:rsidP="00BB7A96">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1.2; 2.1; 2.2; 2.3; 2.4</w:t>
            </w:r>
          </w:p>
        </w:tc>
        <w:tc>
          <w:tcPr>
            <w:tcW w:w="2933" w:type="dxa"/>
          </w:tcPr>
          <w:p w14:paraId="47D634AB" w14:textId="77777777" w:rsidR="00BB7A96" w:rsidRPr="000E65EC" w:rsidRDefault="00BB7A96" w:rsidP="00BB7A96">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 xml:space="preserve">Animale vesele. Jocul Tangram </w:t>
            </w:r>
          </w:p>
          <w:p w14:paraId="65F75C4C" w14:textId="6C82C53F" w:rsidR="00BB7A96" w:rsidRPr="000E65EC" w:rsidRDefault="00BB7A96" w:rsidP="00BB7A96">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Recapitulare. Evaluare</w:t>
            </w:r>
          </w:p>
        </w:tc>
        <w:tc>
          <w:tcPr>
            <w:tcW w:w="567" w:type="dxa"/>
          </w:tcPr>
          <w:p w14:paraId="5D9CC0D3" w14:textId="72CD6199" w:rsidR="00BB7A96" w:rsidRPr="000E65EC" w:rsidRDefault="002B758D" w:rsidP="00BB7A96">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402" w:type="dxa"/>
          </w:tcPr>
          <w:p w14:paraId="619E4A19" w14:textId="6186F8E2" w:rsidR="00BB7A96" w:rsidRPr="000E65EC" w:rsidRDefault="00BB7A96" w:rsidP="00BB7A96">
            <w:pPr>
              <w:pStyle w:val="NoSpacing"/>
              <w:jc w:val="center"/>
              <w:rPr>
                <w:rFonts w:ascii="Times New Roman" w:hAnsi="Times New Roman" w:cs="Times New Roman"/>
                <w:sz w:val="24"/>
                <w:szCs w:val="24"/>
                <w:lang w:val="ro-RO"/>
              </w:rPr>
            </w:pPr>
          </w:p>
        </w:tc>
        <w:tc>
          <w:tcPr>
            <w:tcW w:w="1643" w:type="dxa"/>
          </w:tcPr>
          <w:p w14:paraId="108D8D0F" w14:textId="77777777" w:rsidR="00BB7A96" w:rsidRPr="000E65EC" w:rsidRDefault="00BB7A96" w:rsidP="00BB7A96">
            <w:pPr>
              <w:pStyle w:val="NoSpacing"/>
              <w:rPr>
                <w:rFonts w:ascii="Times New Roman" w:hAnsi="Times New Roman" w:cs="Times New Roman"/>
                <w:sz w:val="24"/>
                <w:szCs w:val="24"/>
                <w:lang w:val="ro-RO"/>
              </w:rPr>
            </w:pPr>
          </w:p>
        </w:tc>
      </w:tr>
      <w:tr w:rsidR="007C4159" w:rsidRPr="0013103D" w14:paraId="152D35BE" w14:textId="77777777" w:rsidTr="00CA4309">
        <w:tc>
          <w:tcPr>
            <w:tcW w:w="574" w:type="dxa"/>
          </w:tcPr>
          <w:p w14:paraId="49E4898A" w14:textId="260436CF" w:rsidR="00BB7A96" w:rsidRPr="000E65EC" w:rsidRDefault="002610E3" w:rsidP="00BB7A96">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9</w:t>
            </w:r>
            <w:r w:rsidR="00BB7A96" w:rsidRPr="000E65EC">
              <w:rPr>
                <w:rFonts w:ascii="Times New Roman" w:hAnsi="Times New Roman" w:cs="Times New Roman"/>
                <w:sz w:val="24"/>
                <w:szCs w:val="24"/>
                <w:lang w:val="ro-RO"/>
              </w:rPr>
              <w:t>.</w:t>
            </w:r>
          </w:p>
        </w:tc>
        <w:tc>
          <w:tcPr>
            <w:tcW w:w="1724" w:type="dxa"/>
          </w:tcPr>
          <w:p w14:paraId="5F7D592F" w14:textId="7C19D23A" w:rsidR="00BB7A96" w:rsidRPr="000E65EC" w:rsidRDefault="00BB7A96" w:rsidP="00BB7A96">
            <w:pPr>
              <w:pStyle w:val="NoSpacing"/>
              <w:rPr>
                <w:rFonts w:ascii="Times New Roman" w:hAnsi="Times New Roman" w:cs="Times New Roman"/>
                <w:b/>
                <w:bCs/>
                <w:sz w:val="24"/>
                <w:szCs w:val="24"/>
                <w:lang w:val="ro-RO"/>
              </w:rPr>
            </w:pPr>
            <w:r w:rsidRPr="000E65EC">
              <w:rPr>
                <w:rFonts w:ascii="Times New Roman" w:hAnsi="Times New Roman" w:cs="Times New Roman"/>
                <w:b/>
                <w:bCs/>
                <w:sz w:val="24"/>
                <w:szCs w:val="24"/>
                <w:lang w:val="ro-RO"/>
              </w:rPr>
              <w:t>Tradiții și obiceiuri</w:t>
            </w:r>
          </w:p>
        </w:tc>
        <w:tc>
          <w:tcPr>
            <w:tcW w:w="1497" w:type="dxa"/>
          </w:tcPr>
          <w:p w14:paraId="66D3490C" w14:textId="298038B2" w:rsidR="00BB7A96" w:rsidRPr="000E65EC" w:rsidRDefault="00BB7A96" w:rsidP="00BB7A96">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1.1; 1.3; 2.2; 2.3; 2.4</w:t>
            </w:r>
          </w:p>
        </w:tc>
        <w:tc>
          <w:tcPr>
            <w:tcW w:w="2933" w:type="dxa"/>
          </w:tcPr>
          <w:p w14:paraId="08902109" w14:textId="2CE2130A" w:rsidR="00BB7A96" w:rsidRPr="000E65EC" w:rsidRDefault="00BB7A96" w:rsidP="00BB7A96">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 xml:space="preserve">Semnul de carte. Cusături. Împletituri </w:t>
            </w:r>
          </w:p>
          <w:p w14:paraId="774129B1" w14:textId="77777777" w:rsidR="00BB7A96" w:rsidRPr="000E65EC" w:rsidRDefault="00BB7A96" w:rsidP="00BB7A96">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Ouă de Paşte. Modelaj din plastilină</w:t>
            </w:r>
          </w:p>
          <w:p w14:paraId="3C82D792" w14:textId="77777777" w:rsidR="00BB7A96" w:rsidRPr="000E65EC" w:rsidRDefault="00BB7A96" w:rsidP="00BB7A96">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Vasul meu de lut. Modelaj din lut</w:t>
            </w:r>
          </w:p>
          <w:p w14:paraId="52A63D8E" w14:textId="7E7D5CD5" w:rsidR="00BB7A96" w:rsidRPr="000E65EC" w:rsidRDefault="00BB7A96" w:rsidP="00BB7A96">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Recapitulare. Evaluare</w:t>
            </w:r>
          </w:p>
        </w:tc>
        <w:tc>
          <w:tcPr>
            <w:tcW w:w="567" w:type="dxa"/>
          </w:tcPr>
          <w:p w14:paraId="4E945584" w14:textId="5333D0D0" w:rsidR="00BB7A96" w:rsidRPr="000E65EC" w:rsidRDefault="002B758D" w:rsidP="00BB7A96">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1402" w:type="dxa"/>
          </w:tcPr>
          <w:p w14:paraId="2BA17621" w14:textId="2F16CAC7" w:rsidR="00BB7A96" w:rsidRPr="000E65EC" w:rsidRDefault="00BB7A96" w:rsidP="00BB7A96">
            <w:pPr>
              <w:pStyle w:val="NoSpacing"/>
              <w:jc w:val="center"/>
              <w:rPr>
                <w:rFonts w:ascii="Times New Roman" w:hAnsi="Times New Roman" w:cs="Times New Roman"/>
                <w:sz w:val="24"/>
                <w:szCs w:val="24"/>
                <w:lang w:val="ro-RO"/>
              </w:rPr>
            </w:pPr>
          </w:p>
        </w:tc>
        <w:tc>
          <w:tcPr>
            <w:tcW w:w="1643" w:type="dxa"/>
          </w:tcPr>
          <w:p w14:paraId="6C3DAD46" w14:textId="77777777" w:rsidR="00BB7A96" w:rsidRPr="000E65EC" w:rsidRDefault="00BB7A96" w:rsidP="00BB7A96">
            <w:pPr>
              <w:pStyle w:val="NoSpacing"/>
              <w:rPr>
                <w:rFonts w:ascii="Times New Roman" w:hAnsi="Times New Roman" w:cs="Times New Roman"/>
                <w:sz w:val="24"/>
                <w:szCs w:val="24"/>
                <w:lang w:val="ro-RO"/>
              </w:rPr>
            </w:pPr>
          </w:p>
        </w:tc>
      </w:tr>
      <w:tr w:rsidR="002610E3" w:rsidRPr="002610E3" w14:paraId="6918412A" w14:textId="77777777" w:rsidTr="002610E3">
        <w:trPr>
          <w:trHeight w:val="573"/>
        </w:trPr>
        <w:tc>
          <w:tcPr>
            <w:tcW w:w="10340" w:type="dxa"/>
            <w:gridSpan w:val="7"/>
            <w:tcBorders>
              <w:bottom w:val="single" w:sz="4" w:space="0" w:color="auto"/>
            </w:tcBorders>
            <w:shd w:val="clear" w:color="auto" w:fill="C5E0B3" w:themeFill="accent6" w:themeFillTint="66"/>
          </w:tcPr>
          <w:p w14:paraId="557E4B36" w14:textId="49824D6D" w:rsidR="002610E3" w:rsidRPr="003B0686" w:rsidRDefault="002610E3" w:rsidP="002610E3">
            <w:pPr>
              <w:pStyle w:val="NoSpacing"/>
              <w:jc w:val="center"/>
              <w:rPr>
                <w:rFonts w:ascii="Times New Roman" w:hAnsi="Times New Roman" w:cs="Times New Roman"/>
                <w:b/>
                <w:bCs/>
                <w:lang w:val="ro-RO"/>
              </w:rPr>
            </w:pPr>
            <w:r w:rsidRPr="003B0686">
              <w:rPr>
                <w:rFonts w:ascii="Times New Roman" w:hAnsi="Times New Roman"/>
                <w:b/>
                <w:bCs/>
                <w:lang w:val="ro-RO"/>
              </w:rPr>
              <w:t xml:space="preserve">Notă: </w:t>
            </w:r>
            <w:r w:rsidRPr="003B0686">
              <w:rPr>
                <w:rFonts w:ascii="Times New Roman" w:hAnsi="Times New Roman"/>
                <w:bCs/>
                <w:shd w:val="clear" w:color="auto" w:fill="C5E0B3" w:themeFill="accent6" w:themeFillTint="66"/>
                <w:lang w:val="ro-RO"/>
              </w:rPr>
              <w:t xml:space="preserve">Pot exista decalaje la nivelul fiecărei unități de învățământ în funcție de planificarea celor două săptămâni, </w:t>
            </w:r>
            <w:r w:rsidRPr="003B0686">
              <w:rPr>
                <w:rFonts w:ascii="Times New Roman" w:hAnsi="Times New Roman"/>
                <w:b/>
                <w:color w:val="121416"/>
                <w:shd w:val="clear" w:color="auto" w:fill="C5E0B3" w:themeFill="accent6" w:themeFillTint="66"/>
                <w:lang w:val="ro-RO"/>
              </w:rPr>
              <w:t xml:space="preserve">Programul național „Școala altfel” </w:t>
            </w:r>
            <w:r w:rsidRPr="003B0686">
              <w:rPr>
                <w:rFonts w:ascii="Times New Roman" w:hAnsi="Times New Roman"/>
                <w:color w:val="121416"/>
                <w:shd w:val="clear" w:color="auto" w:fill="C5E0B3" w:themeFill="accent6" w:themeFillTint="66"/>
                <w:lang w:val="ro-RO"/>
              </w:rPr>
              <w:t xml:space="preserve">și </w:t>
            </w:r>
            <w:r w:rsidRPr="003B0686">
              <w:rPr>
                <w:rFonts w:ascii="Times New Roman" w:hAnsi="Times New Roman"/>
                <w:b/>
                <w:color w:val="121416"/>
                <w:shd w:val="clear" w:color="auto" w:fill="C5E0B3" w:themeFill="accent6" w:themeFillTint="66"/>
                <w:lang w:val="ro-RO"/>
              </w:rPr>
              <w:t>Programul „Săptămâna verde”</w:t>
            </w:r>
            <w:r w:rsidRPr="003B0686">
              <w:rPr>
                <w:rFonts w:ascii="Times New Roman" w:hAnsi="Times New Roman"/>
                <w:bCs/>
                <w:shd w:val="clear" w:color="auto" w:fill="C5E0B3" w:themeFill="accent6" w:themeFillTint="66"/>
                <w:lang w:val="ro-RO"/>
              </w:rPr>
              <w:t>.</w:t>
            </w:r>
          </w:p>
        </w:tc>
      </w:tr>
    </w:tbl>
    <w:p w14:paraId="629C58F9" w14:textId="0B468E68" w:rsidR="00CA4309" w:rsidRDefault="00CA4309"/>
    <w:tbl>
      <w:tblPr>
        <w:tblStyle w:val="TableGrid"/>
        <w:tblW w:w="0" w:type="auto"/>
        <w:tblLook w:val="04A0" w:firstRow="1" w:lastRow="0" w:firstColumn="1" w:lastColumn="0" w:noHBand="0" w:noVBand="1"/>
      </w:tblPr>
      <w:tblGrid>
        <w:gridCol w:w="574"/>
        <w:gridCol w:w="1724"/>
        <w:gridCol w:w="1497"/>
        <w:gridCol w:w="2933"/>
        <w:gridCol w:w="567"/>
        <w:gridCol w:w="1402"/>
        <w:gridCol w:w="1643"/>
      </w:tblGrid>
      <w:tr w:rsidR="002610E3" w:rsidRPr="008026DB" w14:paraId="7D5403A5" w14:textId="77777777" w:rsidTr="0005550D">
        <w:trPr>
          <w:trHeight w:val="350"/>
        </w:trPr>
        <w:tc>
          <w:tcPr>
            <w:tcW w:w="10340" w:type="dxa"/>
            <w:gridSpan w:val="7"/>
            <w:shd w:val="clear" w:color="auto" w:fill="FBE4D5" w:themeFill="accent2" w:themeFillTint="33"/>
          </w:tcPr>
          <w:p w14:paraId="4822E264" w14:textId="083B5761" w:rsidR="002610E3" w:rsidRPr="000E65EC" w:rsidRDefault="002610E3" w:rsidP="002610E3">
            <w:pPr>
              <w:pStyle w:val="NoSpacing"/>
              <w:jc w:val="center"/>
              <w:rPr>
                <w:rFonts w:ascii="Times New Roman" w:hAnsi="Times New Roman" w:cs="Times New Roman"/>
                <w:sz w:val="24"/>
                <w:szCs w:val="24"/>
                <w:lang w:val="ro-RO"/>
              </w:rPr>
            </w:pPr>
            <w:r>
              <w:rPr>
                <w:rFonts w:ascii="Times New Roman" w:hAnsi="Times New Roman" w:cs="Times New Roman"/>
                <w:b/>
                <w:bCs/>
                <w:sz w:val="24"/>
                <w:szCs w:val="24"/>
                <w:lang w:val="ro-RO"/>
              </w:rPr>
              <w:t xml:space="preserve">Modulul 5: </w:t>
            </w:r>
            <w:r w:rsidR="00767E79">
              <w:rPr>
                <w:rFonts w:ascii="Times New Roman" w:hAnsi="Times New Roman" w:cs="Times New Roman"/>
                <w:b/>
                <w:bCs/>
                <w:sz w:val="24"/>
                <w:szCs w:val="24"/>
                <w:lang w:val="ro-RO"/>
              </w:rPr>
              <w:t>15</w:t>
            </w:r>
            <w:r>
              <w:rPr>
                <w:rFonts w:ascii="Times New Roman" w:hAnsi="Times New Roman" w:cs="Times New Roman"/>
                <w:b/>
                <w:bCs/>
                <w:sz w:val="24"/>
                <w:szCs w:val="24"/>
                <w:lang w:val="ro-RO"/>
              </w:rPr>
              <w:t>.04.202</w:t>
            </w:r>
            <w:r w:rsidR="00767E79">
              <w:rPr>
                <w:rFonts w:ascii="Times New Roman" w:hAnsi="Times New Roman" w:cs="Times New Roman"/>
                <w:b/>
                <w:bCs/>
                <w:sz w:val="24"/>
                <w:szCs w:val="24"/>
                <w:lang w:val="ro-RO"/>
              </w:rPr>
              <w:t>6</w:t>
            </w:r>
            <w:r>
              <w:rPr>
                <w:rFonts w:ascii="Times New Roman" w:hAnsi="Times New Roman" w:cs="Times New Roman"/>
                <w:b/>
                <w:bCs/>
                <w:sz w:val="24"/>
                <w:szCs w:val="24"/>
                <w:lang w:val="ro-RO"/>
              </w:rPr>
              <w:t xml:space="preserve"> – </w:t>
            </w:r>
            <w:r w:rsidR="00767E79">
              <w:rPr>
                <w:rFonts w:ascii="Times New Roman" w:hAnsi="Times New Roman" w:cs="Times New Roman"/>
                <w:b/>
                <w:bCs/>
                <w:sz w:val="24"/>
                <w:szCs w:val="24"/>
                <w:lang w:val="ro-RO"/>
              </w:rPr>
              <w:t>19</w:t>
            </w:r>
            <w:r>
              <w:rPr>
                <w:rFonts w:ascii="Times New Roman" w:hAnsi="Times New Roman" w:cs="Times New Roman"/>
                <w:b/>
                <w:bCs/>
                <w:sz w:val="24"/>
                <w:szCs w:val="24"/>
                <w:lang w:val="ro-RO"/>
              </w:rPr>
              <w:t>.06.202</w:t>
            </w:r>
            <w:r w:rsidR="00767E79">
              <w:rPr>
                <w:rFonts w:ascii="Times New Roman" w:hAnsi="Times New Roman" w:cs="Times New Roman"/>
                <w:b/>
                <w:bCs/>
                <w:sz w:val="24"/>
                <w:szCs w:val="24"/>
                <w:lang w:val="ro-RO"/>
              </w:rPr>
              <w:t>6</w:t>
            </w:r>
          </w:p>
        </w:tc>
      </w:tr>
      <w:tr w:rsidR="007C4159" w:rsidRPr="000E65EC" w14:paraId="17B69041" w14:textId="77777777" w:rsidTr="004E57F0">
        <w:trPr>
          <w:trHeight w:val="354"/>
        </w:trPr>
        <w:tc>
          <w:tcPr>
            <w:tcW w:w="574" w:type="dxa"/>
            <w:shd w:val="clear" w:color="auto" w:fill="F2F2F2" w:themeFill="background1" w:themeFillShade="F2"/>
          </w:tcPr>
          <w:p w14:paraId="659B79C1" w14:textId="1242E604" w:rsidR="00BB7A96" w:rsidRPr="000E65EC" w:rsidRDefault="00BB7A96" w:rsidP="00CA4309">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Nr. crt.</w:t>
            </w:r>
          </w:p>
        </w:tc>
        <w:tc>
          <w:tcPr>
            <w:tcW w:w="1724" w:type="dxa"/>
            <w:shd w:val="clear" w:color="auto" w:fill="F2F2F2" w:themeFill="background1" w:themeFillShade="F2"/>
          </w:tcPr>
          <w:p w14:paraId="189ACD8A" w14:textId="2B7EE81E" w:rsidR="00BB7A96" w:rsidRPr="000E65EC" w:rsidRDefault="00BB7A96" w:rsidP="00CA4309">
            <w:pPr>
              <w:pStyle w:val="NoSpacing"/>
              <w:jc w:val="center"/>
              <w:rPr>
                <w:rFonts w:ascii="Times New Roman" w:hAnsi="Times New Roman" w:cs="Times New Roman"/>
                <w:b/>
                <w:bCs/>
                <w:sz w:val="24"/>
                <w:szCs w:val="24"/>
                <w:lang w:val="ro-RO"/>
              </w:rPr>
            </w:pPr>
            <w:r w:rsidRPr="000E65EC">
              <w:rPr>
                <w:rFonts w:ascii="Times New Roman" w:hAnsi="Times New Roman" w:cs="Times New Roman"/>
                <w:b/>
                <w:bCs/>
                <w:sz w:val="24"/>
                <w:szCs w:val="24"/>
                <w:lang w:val="ro-RO"/>
              </w:rPr>
              <w:t>Unitatea de învățare</w:t>
            </w:r>
          </w:p>
        </w:tc>
        <w:tc>
          <w:tcPr>
            <w:tcW w:w="1497" w:type="dxa"/>
            <w:shd w:val="clear" w:color="auto" w:fill="F2F2F2" w:themeFill="background1" w:themeFillShade="F2"/>
          </w:tcPr>
          <w:p w14:paraId="05CBD43E" w14:textId="4F9C119D" w:rsidR="00BB7A96" w:rsidRPr="000E65EC" w:rsidRDefault="00BB7A96" w:rsidP="00CA4309">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Competen</w:t>
            </w:r>
            <w:r>
              <w:rPr>
                <w:rFonts w:ascii="Times New Roman" w:hAnsi="Times New Roman" w:cs="Times New Roman"/>
                <w:b/>
                <w:bCs/>
                <w:sz w:val="24"/>
                <w:szCs w:val="24"/>
                <w:lang w:val="ro-RO"/>
              </w:rPr>
              <w:t>ț</w:t>
            </w:r>
            <w:r w:rsidR="007C4159">
              <w:rPr>
                <w:rFonts w:ascii="Times New Roman" w:hAnsi="Times New Roman" w:cs="Times New Roman"/>
                <w:b/>
                <w:bCs/>
                <w:sz w:val="24"/>
                <w:szCs w:val="24"/>
                <w:lang w:val="ro-RO"/>
              </w:rPr>
              <w:t xml:space="preserve">e </w:t>
            </w:r>
            <w:r w:rsidRPr="000E65EC">
              <w:rPr>
                <w:rFonts w:ascii="Times New Roman" w:hAnsi="Times New Roman" w:cs="Times New Roman"/>
                <w:b/>
                <w:bCs/>
                <w:sz w:val="24"/>
                <w:szCs w:val="24"/>
                <w:lang w:val="ro-RO"/>
              </w:rPr>
              <w:t>specifice</w:t>
            </w:r>
          </w:p>
        </w:tc>
        <w:tc>
          <w:tcPr>
            <w:tcW w:w="2933" w:type="dxa"/>
            <w:shd w:val="clear" w:color="auto" w:fill="F2F2F2" w:themeFill="background1" w:themeFillShade="F2"/>
          </w:tcPr>
          <w:p w14:paraId="779A0F55" w14:textId="720AF47F" w:rsidR="00BB7A96" w:rsidRPr="000E65EC" w:rsidRDefault="00BB7A96" w:rsidP="00CA4309">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Conținuturi</w:t>
            </w:r>
          </w:p>
        </w:tc>
        <w:tc>
          <w:tcPr>
            <w:tcW w:w="567" w:type="dxa"/>
            <w:shd w:val="clear" w:color="auto" w:fill="F2F2F2" w:themeFill="background1" w:themeFillShade="F2"/>
          </w:tcPr>
          <w:p w14:paraId="6C4B34A6" w14:textId="295295F0" w:rsidR="00BB7A96" w:rsidRPr="000E65EC" w:rsidRDefault="00BB7A96" w:rsidP="00CA4309">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Nr. ore</w:t>
            </w:r>
          </w:p>
        </w:tc>
        <w:tc>
          <w:tcPr>
            <w:tcW w:w="1402" w:type="dxa"/>
            <w:shd w:val="clear" w:color="auto" w:fill="F2F2F2" w:themeFill="background1" w:themeFillShade="F2"/>
          </w:tcPr>
          <w:p w14:paraId="1C2FBF6A" w14:textId="604EDDF2" w:rsidR="00BB7A96" w:rsidRDefault="00BB7A96" w:rsidP="00CA4309">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Săptămâna</w:t>
            </w:r>
          </w:p>
        </w:tc>
        <w:tc>
          <w:tcPr>
            <w:tcW w:w="1643" w:type="dxa"/>
            <w:shd w:val="clear" w:color="auto" w:fill="F2F2F2" w:themeFill="background1" w:themeFillShade="F2"/>
          </w:tcPr>
          <w:p w14:paraId="6ECF09C4" w14:textId="4CA56AE0" w:rsidR="00BB7A96" w:rsidRPr="000E65EC" w:rsidRDefault="00BB7A96" w:rsidP="00CA4309">
            <w:pPr>
              <w:pStyle w:val="NoSpacing"/>
              <w:jc w:val="center"/>
              <w:rPr>
                <w:rFonts w:ascii="Times New Roman" w:hAnsi="Times New Roman" w:cs="Times New Roman"/>
                <w:sz w:val="24"/>
                <w:szCs w:val="24"/>
                <w:lang w:val="ro-RO"/>
              </w:rPr>
            </w:pPr>
            <w:r w:rsidRPr="000E65EC">
              <w:rPr>
                <w:rFonts w:ascii="Times New Roman" w:hAnsi="Times New Roman" w:cs="Times New Roman"/>
                <w:b/>
                <w:bCs/>
                <w:sz w:val="24"/>
                <w:szCs w:val="24"/>
                <w:lang w:val="ro-RO"/>
              </w:rPr>
              <w:t>Observații</w:t>
            </w:r>
          </w:p>
        </w:tc>
      </w:tr>
      <w:tr w:rsidR="00767E79" w:rsidRPr="000E65EC" w14:paraId="503CECF0" w14:textId="77777777" w:rsidTr="00CA4309">
        <w:trPr>
          <w:trHeight w:val="354"/>
        </w:trPr>
        <w:tc>
          <w:tcPr>
            <w:tcW w:w="574" w:type="dxa"/>
          </w:tcPr>
          <w:p w14:paraId="77405CC0" w14:textId="241B512D" w:rsidR="00767E79" w:rsidRDefault="00767E79" w:rsidP="00767E79">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10</w:t>
            </w:r>
            <w:r w:rsidRPr="000E65EC">
              <w:rPr>
                <w:rFonts w:ascii="Times New Roman" w:hAnsi="Times New Roman" w:cs="Times New Roman"/>
                <w:sz w:val="24"/>
                <w:szCs w:val="24"/>
                <w:lang w:val="ro-RO"/>
              </w:rPr>
              <w:t>.</w:t>
            </w:r>
          </w:p>
        </w:tc>
        <w:tc>
          <w:tcPr>
            <w:tcW w:w="1724" w:type="dxa"/>
          </w:tcPr>
          <w:p w14:paraId="7B331F38" w14:textId="47060017" w:rsidR="00767E79" w:rsidRPr="000E65EC" w:rsidRDefault="00767E79" w:rsidP="00767E79">
            <w:pPr>
              <w:pStyle w:val="NoSpacing"/>
              <w:rPr>
                <w:rFonts w:ascii="Times New Roman" w:hAnsi="Times New Roman" w:cs="Times New Roman"/>
                <w:b/>
                <w:bCs/>
                <w:sz w:val="24"/>
                <w:szCs w:val="24"/>
                <w:lang w:val="ro-RO"/>
              </w:rPr>
            </w:pPr>
            <w:r w:rsidRPr="000E65EC">
              <w:rPr>
                <w:rFonts w:ascii="Times New Roman" w:hAnsi="Times New Roman" w:cs="Times New Roman"/>
                <w:b/>
                <w:bCs/>
                <w:sz w:val="24"/>
                <w:szCs w:val="24"/>
                <w:lang w:val="ro-RO"/>
              </w:rPr>
              <w:t>Pământul – planeta albastră</w:t>
            </w:r>
          </w:p>
        </w:tc>
        <w:tc>
          <w:tcPr>
            <w:tcW w:w="1497" w:type="dxa"/>
          </w:tcPr>
          <w:p w14:paraId="73418FB7" w14:textId="4C3E5CE7" w:rsidR="00767E79" w:rsidRPr="000E65EC" w:rsidRDefault="00767E79" w:rsidP="00767E79">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1.2; 1.3; 2.1; 2.3; 2.5</w:t>
            </w:r>
          </w:p>
        </w:tc>
        <w:tc>
          <w:tcPr>
            <w:tcW w:w="2933" w:type="dxa"/>
          </w:tcPr>
          <w:p w14:paraId="0F7EEF00" w14:textId="77777777" w:rsidR="00767E79" w:rsidRPr="000E65EC" w:rsidRDefault="00767E79" w:rsidP="00767E79">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 xml:space="preserve">Cosmosul. Tonuri </w:t>
            </w:r>
            <w:proofErr w:type="spellStart"/>
            <w:r w:rsidRPr="000E65EC">
              <w:rPr>
                <w:rFonts w:ascii="Times New Roman" w:hAnsi="Times New Roman" w:cs="Times New Roman"/>
                <w:sz w:val="24"/>
                <w:szCs w:val="24"/>
                <w:lang w:val="ro-RO"/>
              </w:rPr>
              <w:t>şi</w:t>
            </w:r>
            <w:proofErr w:type="spellEnd"/>
            <w:r w:rsidRPr="000E65EC">
              <w:rPr>
                <w:rFonts w:ascii="Times New Roman" w:hAnsi="Times New Roman" w:cs="Times New Roman"/>
                <w:sz w:val="24"/>
                <w:szCs w:val="24"/>
                <w:lang w:val="ro-RO"/>
              </w:rPr>
              <w:t xml:space="preserve"> </w:t>
            </w:r>
            <w:proofErr w:type="spellStart"/>
            <w:r w:rsidRPr="000E65EC">
              <w:rPr>
                <w:rFonts w:ascii="Times New Roman" w:hAnsi="Times New Roman" w:cs="Times New Roman"/>
                <w:sz w:val="24"/>
                <w:szCs w:val="24"/>
                <w:lang w:val="ro-RO"/>
              </w:rPr>
              <w:t>nonculori</w:t>
            </w:r>
            <w:proofErr w:type="spellEnd"/>
            <w:r w:rsidRPr="000E65EC">
              <w:rPr>
                <w:rFonts w:ascii="Times New Roman" w:hAnsi="Times New Roman" w:cs="Times New Roman"/>
                <w:sz w:val="24"/>
                <w:szCs w:val="24"/>
                <w:lang w:val="ro-RO"/>
              </w:rPr>
              <w:t>. Griuri</w:t>
            </w:r>
          </w:p>
          <w:p w14:paraId="13A387C1" w14:textId="77777777" w:rsidR="00767E79" w:rsidRDefault="00767E79" w:rsidP="00767E79">
            <w:pPr>
              <w:pStyle w:val="NoSpacing"/>
              <w:rPr>
                <w:rFonts w:ascii="Times New Roman" w:hAnsi="Times New Roman" w:cs="Times New Roman"/>
                <w:sz w:val="24"/>
                <w:szCs w:val="24"/>
                <w:lang w:val="ro-RO"/>
              </w:rPr>
            </w:pPr>
            <w:proofErr w:type="spellStart"/>
            <w:r w:rsidRPr="000E65EC">
              <w:rPr>
                <w:rFonts w:ascii="Times New Roman" w:hAnsi="Times New Roman" w:cs="Times New Roman"/>
                <w:sz w:val="24"/>
                <w:szCs w:val="24"/>
                <w:lang w:val="ro-RO"/>
              </w:rPr>
              <w:t>Viaţa</w:t>
            </w:r>
            <w:proofErr w:type="spellEnd"/>
            <w:r w:rsidRPr="000E65EC">
              <w:rPr>
                <w:rFonts w:ascii="Times New Roman" w:hAnsi="Times New Roman" w:cs="Times New Roman"/>
                <w:sz w:val="24"/>
                <w:szCs w:val="24"/>
                <w:lang w:val="ro-RO"/>
              </w:rPr>
              <w:t xml:space="preserve"> pe Pământ. Realizarea unei fotografii</w:t>
            </w:r>
          </w:p>
          <w:p w14:paraId="353360BC" w14:textId="77777777" w:rsidR="00767E79" w:rsidRPr="000E65EC" w:rsidRDefault="00767E79" w:rsidP="00767E79">
            <w:pPr>
              <w:pStyle w:val="NoSpacing"/>
              <w:rPr>
                <w:rFonts w:ascii="Times New Roman" w:hAnsi="Times New Roman" w:cs="Times New Roman"/>
                <w:sz w:val="24"/>
                <w:szCs w:val="24"/>
                <w:lang w:val="ro-RO"/>
              </w:rPr>
            </w:pPr>
          </w:p>
        </w:tc>
        <w:tc>
          <w:tcPr>
            <w:tcW w:w="567" w:type="dxa"/>
          </w:tcPr>
          <w:p w14:paraId="0F12CC84" w14:textId="30CC965D" w:rsidR="00767E79" w:rsidRDefault="00767E79" w:rsidP="00767E79">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1402" w:type="dxa"/>
          </w:tcPr>
          <w:p w14:paraId="5F3C8A9D" w14:textId="77777777" w:rsidR="00767E79" w:rsidRDefault="00767E79" w:rsidP="00767E79">
            <w:pPr>
              <w:pStyle w:val="NoSpacing"/>
              <w:jc w:val="center"/>
              <w:rPr>
                <w:rFonts w:ascii="Times New Roman" w:hAnsi="Times New Roman" w:cs="Times New Roman"/>
                <w:sz w:val="24"/>
                <w:szCs w:val="24"/>
                <w:lang w:val="ro-RO"/>
              </w:rPr>
            </w:pPr>
          </w:p>
        </w:tc>
        <w:tc>
          <w:tcPr>
            <w:tcW w:w="1643" w:type="dxa"/>
          </w:tcPr>
          <w:p w14:paraId="309E9EC0" w14:textId="77777777" w:rsidR="00767E79" w:rsidRPr="000E65EC" w:rsidRDefault="00767E79" w:rsidP="00767E79">
            <w:pPr>
              <w:pStyle w:val="NoSpacing"/>
              <w:rPr>
                <w:rFonts w:ascii="Times New Roman" w:hAnsi="Times New Roman" w:cs="Times New Roman"/>
                <w:sz w:val="24"/>
                <w:szCs w:val="24"/>
                <w:lang w:val="ro-RO"/>
              </w:rPr>
            </w:pPr>
          </w:p>
        </w:tc>
      </w:tr>
      <w:tr w:rsidR="00D37DFC" w:rsidRPr="000E65EC" w14:paraId="553F0E2B" w14:textId="77777777" w:rsidTr="00CA4309">
        <w:trPr>
          <w:trHeight w:val="354"/>
        </w:trPr>
        <w:tc>
          <w:tcPr>
            <w:tcW w:w="574" w:type="dxa"/>
          </w:tcPr>
          <w:p w14:paraId="6C24A22A" w14:textId="2732E4F8" w:rsidR="00D37DFC" w:rsidRPr="000E65EC" w:rsidRDefault="002B758D" w:rsidP="00D37DFC">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11</w:t>
            </w:r>
            <w:r w:rsidR="00D37DFC" w:rsidRPr="000E65EC">
              <w:rPr>
                <w:rFonts w:ascii="Times New Roman" w:hAnsi="Times New Roman" w:cs="Times New Roman"/>
                <w:sz w:val="24"/>
                <w:szCs w:val="24"/>
                <w:lang w:val="ro-RO"/>
              </w:rPr>
              <w:t>.</w:t>
            </w:r>
          </w:p>
        </w:tc>
        <w:tc>
          <w:tcPr>
            <w:tcW w:w="1724" w:type="dxa"/>
          </w:tcPr>
          <w:p w14:paraId="546E03BE" w14:textId="7E23A33E" w:rsidR="00D37DFC" w:rsidRPr="000E65EC" w:rsidRDefault="00D37DFC" w:rsidP="00D37DFC">
            <w:pPr>
              <w:pStyle w:val="NoSpacing"/>
              <w:rPr>
                <w:rFonts w:ascii="Times New Roman" w:hAnsi="Times New Roman" w:cs="Times New Roman"/>
                <w:b/>
                <w:bCs/>
                <w:sz w:val="24"/>
                <w:szCs w:val="24"/>
                <w:lang w:val="ro-RO"/>
              </w:rPr>
            </w:pPr>
            <w:r w:rsidRPr="000E65EC">
              <w:rPr>
                <w:rFonts w:ascii="Times New Roman" w:hAnsi="Times New Roman" w:cs="Times New Roman"/>
                <w:b/>
                <w:bCs/>
                <w:sz w:val="24"/>
                <w:szCs w:val="24"/>
                <w:lang w:val="ro-RO"/>
              </w:rPr>
              <w:t>Pământul – planeta albastră</w:t>
            </w:r>
          </w:p>
        </w:tc>
        <w:tc>
          <w:tcPr>
            <w:tcW w:w="1497" w:type="dxa"/>
          </w:tcPr>
          <w:p w14:paraId="1B926BD0" w14:textId="383A6A93" w:rsidR="00D37DFC" w:rsidRPr="000E65EC" w:rsidRDefault="00D37DFC" w:rsidP="00D37DFC">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1.2; 1.3; 2.1; 2.3; 2.5</w:t>
            </w:r>
          </w:p>
        </w:tc>
        <w:tc>
          <w:tcPr>
            <w:tcW w:w="2933" w:type="dxa"/>
          </w:tcPr>
          <w:p w14:paraId="114F7FAC" w14:textId="4DE4E610" w:rsidR="00D37DFC" w:rsidRPr="000E65EC" w:rsidRDefault="00D37DFC" w:rsidP="00D37DFC">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Recapitulare. Evaluare</w:t>
            </w:r>
          </w:p>
          <w:p w14:paraId="5B3ED198" w14:textId="77777777" w:rsidR="00D37DFC" w:rsidRPr="000E65EC" w:rsidRDefault="00D37DFC" w:rsidP="00D37DFC">
            <w:pPr>
              <w:pStyle w:val="NoSpacing"/>
              <w:rPr>
                <w:rFonts w:ascii="Times New Roman" w:hAnsi="Times New Roman" w:cs="Times New Roman"/>
                <w:sz w:val="24"/>
                <w:szCs w:val="24"/>
                <w:lang w:val="ro-RO"/>
              </w:rPr>
            </w:pPr>
          </w:p>
        </w:tc>
        <w:tc>
          <w:tcPr>
            <w:tcW w:w="567" w:type="dxa"/>
          </w:tcPr>
          <w:p w14:paraId="13FB958E" w14:textId="485E4178" w:rsidR="00D37DFC" w:rsidRPr="000E65EC" w:rsidRDefault="002B758D" w:rsidP="00D37DFC">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402" w:type="dxa"/>
          </w:tcPr>
          <w:p w14:paraId="35A51A30" w14:textId="77777777" w:rsidR="00D37DFC" w:rsidRDefault="00D37DFC" w:rsidP="004F4933">
            <w:pPr>
              <w:pStyle w:val="NoSpacing"/>
              <w:jc w:val="center"/>
              <w:rPr>
                <w:rFonts w:ascii="Times New Roman" w:hAnsi="Times New Roman" w:cs="Times New Roman"/>
                <w:sz w:val="24"/>
                <w:szCs w:val="24"/>
                <w:lang w:val="ro-RO"/>
              </w:rPr>
            </w:pPr>
          </w:p>
        </w:tc>
        <w:tc>
          <w:tcPr>
            <w:tcW w:w="1643" w:type="dxa"/>
          </w:tcPr>
          <w:p w14:paraId="19EA86B8" w14:textId="77777777" w:rsidR="00D37DFC" w:rsidRPr="000E65EC" w:rsidRDefault="00D37DFC" w:rsidP="00D37DFC">
            <w:pPr>
              <w:pStyle w:val="NoSpacing"/>
              <w:rPr>
                <w:rFonts w:ascii="Times New Roman" w:hAnsi="Times New Roman" w:cs="Times New Roman"/>
                <w:sz w:val="24"/>
                <w:szCs w:val="24"/>
                <w:lang w:val="ro-RO"/>
              </w:rPr>
            </w:pPr>
          </w:p>
        </w:tc>
      </w:tr>
      <w:tr w:rsidR="007C4159" w:rsidRPr="000E65EC" w14:paraId="688D2557" w14:textId="77777777" w:rsidTr="00CA4309">
        <w:tc>
          <w:tcPr>
            <w:tcW w:w="574" w:type="dxa"/>
          </w:tcPr>
          <w:p w14:paraId="02736F4D" w14:textId="6C0CE0CC" w:rsidR="00BB7A96" w:rsidRPr="000E65EC" w:rsidRDefault="002B758D" w:rsidP="00BB7A96">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12</w:t>
            </w:r>
            <w:r w:rsidR="00BB7A96" w:rsidRPr="000E65EC">
              <w:rPr>
                <w:rFonts w:ascii="Times New Roman" w:hAnsi="Times New Roman" w:cs="Times New Roman"/>
                <w:sz w:val="24"/>
                <w:szCs w:val="24"/>
                <w:lang w:val="ro-RO"/>
              </w:rPr>
              <w:t>.</w:t>
            </w:r>
          </w:p>
        </w:tc>
        <w:tc>
          <w:tcPr>
            <w:tcW w:w="1724" w:type="dxa"/>
          </w:tcPr>
          <w:p w14:paraId="21819612" w14:textId="3C1E04DF" w:rsidR="00BB7A96" w:rsidRPr="000E65EC" w:rsidRDefault="00BB7A96" w:rsidP="00BB7A96">
            <w:pPr>
              <w:pStyle w:val="NoSpacing"/>
              <w:rPr>
                <w:rFonts w:ascii="Times New Roman" w:hAnsi="Times New Roman" w:cs="Times New Roman"/>
                <w:b/>
                <w:bCs/>
                <w:sz w:val="24"/>
                <w:szCs w:val="24"/>
                <w:lang w:val="ro-RO"/>
              </w:rPr>
            </w:pPr>
            <w:r w:rsidRPr="000E65EC">
              <w:rPr>
                <w:rFonts w:ascii="Times New Roman" w:hAnsi="Times New Roman" w:cs="Times New Roman"/>
                <w:b/>
                <w:bCs/>
                <w:sz w:val="24"/>
                <w:szCs w:val="24"/>
                <w:lang w:val="ro-RO"/>
              </w:rPr>
              <w:t>Din lumea poveștilor</w:t>
            </w:r>
          </w:p>
        </w:tc>
        <w:tc>
          <w:tcPr>
            <w:tcW w:w="1497" w:type="dxa"/>
          </w:tcPr>
          <w:p w14:paraId="0366F3C2" w14:textId="3B773519" w:rsidR="00BB7A96" w:rsidRPr="000E65EC" w:rsidRDefault="00BB7A96" w:rsidP="00BB7A96">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2.2; 2.3; 2.4; 2.5</w:t>
            </w:r>
          </w:p>
        </w:tc>
        <w:tc>
          <w:tcPr>
            <w:tcW w:w="2933" w:type="dxa"/>
          </w:tcPr>
          <w:p w14:paraId="5E3328B9" w14:textId="77777777" w:rsidR="00BB7A96" w:rsidRPr="000E65EC" w:rsidRDefault="00BB7A96" w:rsidP="00BB7A96">
            <w:pPr>
              <w:pStyle w:val="NoSpacing"/>
              <w:rPr>
                <w:rFonts w:ascii="Times New Roman" w:hAnsi="Times New Roman" w:cs="Times New Roman"/>
                <w:sz w:val="24"/>
                <w:szCs w:val="24"/>
                <w:lang w:val="ro-RO"/>
              </w:rPr>
            </w:pPr>
            <w:r w:rsidRPr="00AC555D">
              <w:rPr>
                <w:rFonts w:ascii="Times New Roman" w:hAnsi="Times New Roman" w:cs="Times New Roman"/>
                <w:i/>
                <w:iCs/>
                <w:sz w:val="24"/>
                <w:szCs w:val="24"/>
                <w:lang w:val="ro-RO"/>
              </w:rPr>
              <w:t>Cei trei purceluşi</w:t>
            </w:r>
            <w:r w:rsidRPr="000E65EC">
              <w:rPr>
                <w:rFonts w:ascii="Times New Roman" w:hAnsi="Times New Roman" w:cs="Times New Roman"/>
                <w:sz w:val="24"/>
                <w:szCs w:val="24"/>
                <w:lang w:val="ro-RO"/>
              </w:rPr>
              <w:t>. Macheta unei case</w:t>
            </w:r>
          </w:p>
          <w:p w14:paraId="52DC190C" w14:textId="77777777" w:rsidR="00BB7A96" w:rsidRPr="000E65EC" w:rsidRDefault="00BB7A96" w:rsidP="00BB7A96">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Personaje și obiecte din poveşti. Jucării din materiale reciclabile</w:t>
            </w:r>
          </w:p>
          <w:p w14:paraId="32A3684B" w14:textId="77777777" w:rsidR="00BB7A96" w:rsidRPr="000E65EC" w:rsidRDefault="00BB7A96" w:rsidP="00BB7A96">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 xml:space="preserve">Micul croitor. Croire şi coasere. Articole de vestimentație. Accesorii </w:t>
            </w:r>
          </w:p>
          <w:p w14:paraId="16A2E3F2" w14:textId="77777777" w:rsidR="00BB7A96" w:rsidRDefault="00BB7A96" w:rsidP="00BB7A96">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Recapitulare. Evaluare</w:t>
            </w:r>
          </w:p>
          <w:p w14:paraId="1FA1FAF9" w14:textId="53AC8AD2" w:rsidR="004F4933" w:rsidRPr="000E65EC" w:rsidRDefault="004F4933" w:rsidP="00BB7A96">
            <w:pPr>
              <w:pStyle w:val="NoSpacing"/>
              <w:rPr>
                <w:rFonts w:ascii="Times New Roman" w:hAnsi="Times New Roman" w:cs="Times New Roman"/>
                <w:sz w:val="24"/>
                <w:szCs w:val="24"/>
                <w:lang w:val="ro-RO"/>
              </w:rPr>
            </w:pPr>
            <w:r w:rsidRPr="000E65EC">
              <w:rPr>
                <w:rFonts w:ascii="Times New Roman" w:hAnsi="Times New Roman" w:cs="Times New Roman"/>
                <w:sz w:val="24"/>
                <w:szCs w:val="24"/>
                <w:lang w:val="ro-RO"/>
              </w:rPr>
              <w:t>Recapitulare finală. Evaluare finală</w:t>
            </w:r>
          </w:p>
        </w:tc>
        <w:tc>
          <w:tcPr>
            <w:tcW w:w="567" w:type="dxa"/>
          </w:tcPr>
          <w:p w14:paraId="2425DD5A" w14:textId="339CB0B8" w:rsidR="00BB7A96" w:rsidRPr="000E65EC" w:rsidRDefault="00767E79" w:rsidP="00BB7A96">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6</w:t>
            </w:r>
          </w:p>
        </w:tc>
        <w:tc>
          <w:tcPr>
            <w:tcW w:w="1402" w:type="dxa"/>
          </w:tcPr>
          <w:p w14:paraId="5BA996B1" w14:textId="04E0E166" w:rsidR="00BB7A96" w:rsidRPr="000E65EC" w:rsidRDefault="00BB7A96" w:rsidP="00BB7A96">
            <w:pPr>
              <w:pStyle w:val="NoSpacing"/>
              <w:jc w:val="center"/>
              <w:rPr>
                <w:rFonts w:ascii="Times New Roman" w:hAnsi="Times New Roman" w:cs="Times New Roman"/>
                <w:sz w:val="24"/>
                <w:szCs w:val="24"/>
                <w:lang w:val="ro-RO"/>
              </w:rPr>
            </w:pPr>
          </w:p>
        </w:tc>
        <w:tc>
          <w:tcPr>
            <w:tcW w:w="1643" w:type="dxa"/>
          </w:tcPr>
          <w:p w14:paraId="1406EBB4" w14:textId="77777777" w:rsidR="00BB7A96" w:rsidRPr="000E65EC" w:rsidRDefault="00BB7A96" w:rsidP="00BB7A96">
            <w:pPr>
              <w:pStyle w:val="NoSpacing"/>
              <w:rPr>
                <w:rFonts w:ascii="Times New Roman" w:hAnsi="Times New Roman" w:cs="Times New Roman"/>
                <w:sz w:val="24"/>
                <w:szCs w:val="24"/>
                <w:lang w:val="ro-RO"/>
              </w:rPr>
            </w:pPr>
          </w:p>
        </w:tc>
      </w:tr>
    </w:tbl>
    <w:p w14:paraId="2EFCE1F9" w14:textId="77777777" w:rsidR="00720B9F" w:rsidRDefault="00720B9F" w:rsidP="002F4DF9">
      <w:pPr>
        <w:spacing w:after="0" w:line="240" w:lineRule="auto"/>
        <w:rPr>
          <w:rFonts w:ascii="Times New Roman" w:hAnsi="Times New Roman"/>
          <w:b/>
          <w:bCs/>
          <w:noProof/>
          <w:color w:val="C00000"/>
          <w:sz w:val="24"/>
          <w:szCs w:val="24"/>
          <w:lang w:val="ro-RO"/>
        </w:rPr>
      </w:pPr>
    </w:p>
    <w:p w14:paraId="3CF3FEF3" w14:textId="77777777" w:rsidR="00E53484" w:rsidRPr="00596B66" w:rsidRDefault="00E53484" w:rsidP="00596B66">
      <w:pPr>
        <w:spacing w:after="0" w:line="240" w:lineRule="auto"/>
        <w:ind w:firstLine="720"/>
        <w:jc w:val="both"/>
        <w:rPr>
          <w:rFonts w:ascii="Times New Roman" w:hAnsi="Times New Roman"/>
          <w:b/>
          <w:bCs/>
          <w:noProof/>
          <w:color w:val="FF0000"/>
          <w:sz w:val="24"/>
          <w:szCs w:val="24"/>
          <w:lang w:val="ro-RO"/>
        </w:rPr>
      </w:pPr>
      <w:r w:rsidRPr="00596B66">
        <w:rPr>
          <w:rFonts w:ascii="Times New Roman" w:hAnsi="Times New Roman"/>
          <w:b/>
          <w:bCs/>
          <w:noProof/>
          <w:color w:val="FF0000"/>
          <w:sz w:val="24"/>
          <w:szCs w:val="24"/>
          <w:lang w:val="ro-RO"/>
        </w:rPr>
        <w:t>NOTĂ</w:t>
      </w:r>
    </w:p>
    <w:p w14:paraId="778885B1" w14:textId="77777777" w:rsidR="00E53484" w:rsidRPr="00E53484" w:rsidRDefault="00E53484" w:rsidP="00596B66">
      <w:pPr>
        <w:spacing w:after="0" w:line="240" w:lineRule="auto"/>
        <w:ind w:firstLine="720"/>
        <w:jc w:val="both"/>
        <w:rPr>
          <w:rFonts w:ascii="Times New Roman" w:hAnsi="Times New Roman"/>
          <w:noProof/>
          <w:sz w:val="24"/>
          <w:szCs w:val="24"/>
          <w:lang w:val="ro-RO"/>
        </w:rPr>
      </w:pPr>
      <w:r w:rsidRPr="00E53484">
        <w:rPr>
          <w:rFonts w:ascii="Times New Roman" w:hAnsi="Times New Roman"/>
          <w:noProof/>
          <w:sz w:val="24"/>
          <w:szCs w:val="24"/>
          <w:lang w:val="ro-RO"/>
        </w:rPr>
        <w:t>În perioada 8 septembrie 2025 – 3 aprilie 2026, la nivelul fiecărei școli se vor planifica săptămâna „Școala altfel” și „Săptămâna verde”, în perioade de timp diferite. Această perioadă de timp cuprinde și vacanța mobilă (vacanța de schi), care, de asemenea, va fi stabilită în mod diferit în școlile din țară.</w:t>
      </w:r>
    </w:p>
    <w:p w14:paraId="56233A3F" w14:textId="62784391" w:rsidR="00B05551" w:rsidRPr="00E53484" w:rsidRDefault="00E53484" w:rsidP="00596B66">
      <w:pPr>
        <w:spacing w:after="0" w:line="240" w:lineRule="auto"/>
        <w:ind w:firstLine="720"/>
        <w:jc w:val="both"/>
        <w:rPr>
          <w:rFonts w:ascii="Times New Roman" w:hAnsi="Times New Roman"/>
          <w:noProof/>
          <w:sz w:val="24"/>
          <w:szCs w:val="24"/>
          <w:lang w:val="ro-RO"/>
        </w:rPr>
      </w:pPr>
      <w:r w:rsidRPr="00E53484">
        <w:rPr>
          <w:rFonts w:ascii="Times New Roman" w:hAnsi="Times New Roman"/>
          <w:noProof/>
          <w:sz w:val="24"/>
          <w:szCs w:val="24"/>
          <w:lang w:val="ro-RO"/>
        </w:rPr>
        <w:t>Fiecare cadru didactic va introduce în planificarea personală aceste săptămâni în perioadele stabilite la nivelul școlii în care funcționează.</w:t>
      </w:r>
      <w:r w:rsidR="00043048">
        <w:rPr>
          <w:rFonts w:ascii="Times New Roman" w:hAnsi="Times New Roman"/>
          <w:noProof/>
          <w:sz w:val="24"/>
          <w:szCs w:val="24"/>
          <w:lang w:val="ro-RO"/>
        </w:rPr>
        <w:t xml:space="preserve"> </w:t>
      </w:r>
    </w:p>
    <w:sectPr w:rsidR="00B05551" w:rsidRPr="00E53484" w:rsidSect="009C2F79">
      <w:footerReference w:type="default" r:id="rId12"/>
      <w:pgSz w:w="12240" w:h="15840"/>
      <w:pgMar w:top="1440" w:right="108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E21E3" w14:textId="77777777" w:rsidR="00C91497" w:rsidRDefault="00C91497" w:rsidP="00535A8B">
      <w:pPr>
        <w:spacing w:after="0" w:line="240" w:lineRule="auto"/>
      </w:pPr>
      <w:r>
        <w:separator/>
      </w:r>
    </w:p>
  </w:endnote>
  <w:endnote w:type="continuationSeparator" w:id="0">
    <w:p w14:paraId="202E46FB" w14:textId="77777777" w:rsidR="00C91497" w:rsidRDefault="00C91497" w:rsidP="0053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968765"/>
      <w:docPartObj>
        <w:docPartGallery w:val="Page Numbers (Bottom of Page)"/>
        <w:docPartUnique/>
      </w:docPartObj>
    </w:sdtPr>
    <w:sdtEndPr>
      <w:rPr>
        <w:noProof/>
      </w:rPr>
    </w:sdtEndPr>
    <w:sdtContent>
      <w:p w14:paraId="4C99EB07" w14:textId="37C6C79E" w:rsidR="00170849" w:rsidRDefault="00170849">
        <w:pPr>
          <w:pStyle w:val="Footer"/>
          <w:jc w:val="center"/>
        </w:pPr>
        <w:r>
          <w:fldChar w:fldCharType="begin"/>
        </w:r>
        <w:r>
          <w:instrText xml:space="preserve"> PAGE   \* MERGEFORMAT </w:instrText>
        </w:r>
        <w:r>
          <w:fldChar w:fldCharType="separate"/>
        </w:r>
        <w:r w:rsidR="000C6682">
          <w:rPr>
            <w:noProof/>
          </w:rPr>
          <w:t>1</w:t>
        </w:r>
        <w:r>
          <w:rPr>
            <w:noProof/>
          </w:rPr>
          <w:fldChar w:fldCharType="end"/>
        </w:r>
      </w:p>
    </w:sdtContent>
  </w:sdt>
  <w:p w14:paraId="35605E2D" w14:textId="77777777" w:rsidR="00170849" w:rsidRDefault="00170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7C92E" w14:textId="77777777" w:rsidR="00C91497" w:rsidRDefault="00C91497" w:rsidP="00535A8B">
      <w:pPr>
        <w:spacing w:after="0" w:line="240" w:lineRule="auto"/>
      </w:pPr>
      <w:r>
        <w:separator/>
      </w:r>
    </w:p>
  </w:footnote>
  <w:footnote w:type="continuationSeparator" w:id="0">
    <w:p w14:paraId="6D637F2D" w14:textId="77777777" w:rsidR="00C91497" w:rsidRDefault="00C91497" w:rsidP="00535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4CFC"/>
    <w:multiLevelType w:val="hybridMultilevel"/>
    <w:tmpl w:val="49C45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61C57"/>
    <w:multiLevelType w:val="hybridMultilevel"/>
    <w:tmpl w:val="3DD20710"/>
    <w:lvl w:ilvl="0" w:tplc="46021DB6">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3C781B03"/>
    <w:multiLevelType w:val="hybridMultilevel"/>
    <w:tmpl w:val="0A827F1A"/>
    <w:lvl w:ilvl="0" w:tplc="46021DB6">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A222D"/>
    <w:multiLevelType w:val="hybridMultilevel"/>
    <w:tmpl w:val="B10220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6643F1"/>
    <w:multiLevelType w:val="hybridMultilevel"/>
    <w:tmpl w:val="8A5E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467CA4"/>
    <w:multiLevelType w:val="hybridMultilevel"/>
    <w:tmpl w:val="EB7453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3BD1DCF"/>
    <w:multiLevelType w:val="hybridMultilevel"/>
    <w:tmpl w:val="FFF899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82018179">
    <w:abstractNumId w:val="1"/>
  </w:num>
  <w:num w:numId="2" w16cid:durableId="1815028333">
    <w:abstractNumId w:val="0"/>
  </w:num>
  <w:num w:numId="3" w16cid:durableId="30350110">
    <w:abstractNumId w:val="5"/>
  </w:num>
  <w:num w:numId="4" w16cid:durableId="1999260279">
    <w:abstractNumId w:val="3"/>
  </w:num>
  <w:num w:numId="5" w16cid:durableId="1273512020">
    <w:abstractNumId w:val="6"/>
  </w:num>
  <w:num w:numId="6" w16cid:durableId="1594388213">
    <w:abstractNumId w:val="2"/>
  </w:num>
  <w:num w:numId="7" w16cid:durableId="178859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C7"/>
    <w:rsid w:val="000301CE"/>
    <w:rsid w:val="00043048"/>
    <w:rsid w:val="0005550D"/>
    <w:rsid w:val="0006251A"/>
    <w:rsid w:val="000626AA"/>
    <w:rsid w:val="000722B0"/>
    <w:rsid w:val="00083E99"/>
    <w:rsid w:val="000A66AA"/>
    <w:rsid w:val="000C427A"/>
    <w:rsid w:val="000C6682"/>
    <w:rsid w:val="000E65EC"/>
    <w:rsid w:val="000F45CB"/>
    <w:rsid w:val="001043CD"/>
    <w:rsid w:val="00121096"/>
    <w:rsid w:val="0013103D"/>
    <w:rsid w:val="00141B5D"/>
    <w:rsid w:val="00152715"/>
    <w:rsid w:val="001647C7"/>
    <w:rsid w:val="00170849"/>
    <w:rsid w:val="001B63DE"/>
    <w:rsid w:val="001D3E27"/>
    <w:rsid w:val="001E7247"/>
    <w:rsid w:val="002610E3"/>
    <w:rsid w:val="002B758D"/>
    <w:rsid w:val="002F4DF9"/>
    <w:rsid w:val="002F4F34"/>
    <w:rsid w:val="002F7E3A"/>
    <w:rsid w:val="003219CD"/>
    <w:rsid w:val="00374758"/>
    <w:rsid w:val="003B0686"/>
    <w:rsid w:val="003B6290"/>
    <w:rsid w:val="003D73C9"/>
    <w:rsid w:val="003E4A63"/>
    <w:rsid w:val="0043132A"/>
    <w:rsid w:val="00457661"/>
    <w:rsid w:val="004620D6"/>
    <w:rsid w:val="00492767"/>
    <w:rsid w:val="00497230"/>
    <w:rsid w:val="004A1B56"/>
    <w:rsid w:val="004E57F0"/>
    <w:rsid w:val="004F3596"/>
    <w:rsid w:val="004F4933"/>
    <w:rsid w:val="00535A8B"/>
    <w:rsid w:val="00562B15"/>
    <w:rsid w:val="005677C1"/>
    <w:rsid w:val="00576A49"/>
    <w:rsid w:val="00596B66"/>
    <w:rsid w:val="00597C70"/>
    <w:rsid w:val="005A0B79"/>
    <w:rsid w:val="005D4757"/>
    <w:rsid w:val="00614FAC"/>
    <w:rsid w:val="00637194"/>
    <w:rsid w:val="006853DF"/>
    <w:rsid w:val="00693393"/>
    <w:rsid w:val="006C3A56"/>
    <w:rsid w:val="006F53C5"/>
    <w:rsid w:val="00720798"/>
    <w:rsid w:val="00720B9F"/>
    <w:rsid w:val="00750696"/>
    <w:rsid w:val="00767E79"/>
    <w:rsid w:val="007C4159"/>
    <w:rsid w:val="007D7A15"/>
    <w:rsid w:val="007F254E"/>
    <w:rsid w:val="008026DB"/>
    <w:rsid w:val="00817C04"/>
    <w:rsid w:val="00845DAE"/>
    <w:rsid w:val="008A3776"/>
    <w:rsid w:val="008C708F"/>
    <w:rsid w:val="0092543E"/>
    <w:rsid w:val="00990CBF"/>
    <w:rsid w:val="009C2F79"/>
    <w:rsid w:val="009E14DA"/>
    <w:rsid w:val="00A17D41"/>
    <w:rsid w:val="00A956AF"/>
    <w:rsid w:val="00AA7E4D"/>
    <w:rsid w:val="00AC11C6"/>
    <w:rsid w:val="00AC555D"/>
    <w:rsid w:val="00AD50BB"/>
    <w:rsid w:val="00B0135D"/>
    <w:rsid w:val="00B02723"/>
    <w:rsid w:val="00B05551"/>
    <w:rsid w:val="00B13E58"/>
    <w:rsid w:val="00B25169"/>
    <w:rsid w:val="00B67C54"/>
    <w:rsid w:val="00B67E98"/>
    <w:rsid w:val="00BA5E0A"/>
    <w:rsid w:val="00BB7A96"/>
    <w:rsid w:val="00C023C0"/>
    <w:rsid w:val="00C0541B"/>
    <w:rsid w:val="00C35785"/>
    <w:rsid w:val="00C868DA"/>
    <w:rsid w:val="00C91497"/>
    <w:rsid w:val="00CA4309"/>
    <w:rsid w:val="00CF6730"/>
    <w:rsid w:val="00D02FB2"/>
    <w:rsid w:val="00D14C44"/>
    <w:rsid w:val="00D37DFC"/>
    <w:rsid w:val="00D40310"/>
    <w:rsid w:val="00D956B6"/>
    <w:rsid w:val="00DC177A"/>
    <w:rsid w:val="00DC30C3"/>
    <w:rsid w:val="00DD2FCA"/>
    <w:rsid w:val="00DF3E95"/>
    <w:rsid w:val="00E53484"/>
    <w:rsid w:val="00E71BEB"/>
    <w:rsid w:val="00E72595"/>
    <w:rsid w:val="00E815E6"/>
    <w:rsid w:val="00E915A9"/>
    <w:rsid w:val="00EB48A3"/>
    <w:rsid w:val="00EB71C4"/>
    <w:rsid w:val="00F361ED"/>
    <w:rsid w:val="00F64BDB"/>
    <w:rsid w:val="00F66821"/>
    <w:rsid w:val="00FB2FA4"/>
    <w:rsid w:val="00FF05E9"/>
    <w:rsid w:val="20D987E2"/>
    <w:rsid w:val="2F412EE2"/>
    <w:rsid w:val="3E544DE7"/>
    <w:rsid w:val="5B9B241E"/>
    <w:rsid w:val="7DA3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27D0"/>
  <w15:chartTrackingRefBased/>
  <w15:docId w15:val="{C42EA1D8-D4D3-4B89-934B-FC4AF81D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E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7E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F7E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7C7"/>
    <w:pPr>
      <w:ind w:left="720"/>
      <w:contextualSpacing/>
    </w:pPr>
  </w:style>
  <w:style w:type="paragraph" w:styleId="NoSpacing">
    <w:name w:val="No Spacing"/>
    <w:uiPriority w:val="1"/>
    <w:qFormat/>
    <w:rsid w:val="00A956AF"/>
    <w:pPr>
      <w:spacing w:after="0" w:line="240" w:lineRule="auto"/>
    </w:pPr>
  </w:style>
  <w:style w:type="table" w:styleId="TableGrid">
    <w:name w:val="Table Grid"/>
    <w:basedOn w:val="TableNormal"/>
    <w:uiPriority w:val="39"/>
    <w:rsid w:val="00A9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5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A8B"/>
  </w:style>
  <w:style w:type="paragraph" w:styleId="Footer">
    <w:name w:val="footer"/>
    <w:basedOn w:val="Normal"/>
    <w:link w:val="FooterChar"/>
    <w:uiPriority w:val="99"/>
    <w:unhideWhenUsed/>
    <w:rsid w:val="00535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A8B"/>
  </w:style>
  <w:style w:type="character" w:customStyle="1" w:styleId="Heading1Char">
    <w:name w:val="Heading 1 Char"/>
    <w:basedOn w:val="DefaultParagraphFont"/>
    <w:link w:val="Heading1"/>
    <w:uiPriority w:val="9"/>
    <w:rsid w:val="002F7E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7E3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F7E3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931895">
      <w:bodyDiv w:val="1"/>
      <w:marLeft w:val="0"/>
      <w:marRight w:val="0"/>
      <w:marTop w:val="0"/>
      <w:marBottom w:val="0"/>
      <w:divBdr>
        <w:top w:val="none" w:sz="0" w:space="0" w:color="auto"/>
        <w:left w:val="none" w:sz="0" w:space="0" w:color="auto"/>
        <w:bottom w:val="none" w:sz="0" w:space="0" w:color="auto"/>
        <w:right w:val="none" w:sz="0" w:space="0" w:color="auto"/>
      </w:divBdr>
    </w:div>
    <w:div w:id="163263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33d8ed-39a2-4806-80b3-15d6eab840fa">
      <Terms xmlns="http://schemas.microsoft.com/office/infopath/2007/PartnerControls"/>
    </lcf76f155ced4ddcb4097134ff3c332f>
    <TaxCatchAll xmlns="d0738053-9a1a-41b6-b553-38c38c5373b9" xsi:nil="true"/>
    <_dlc_DocId xmlns="d0738053-9a1a-41b6-b553-38c38c5373b9">QV7NMWFFTHPD-297725203-7625</_dlc_DocId>
    <_dlc_DocIdUrl xmlns="d0738053-9a1a-41b6-b553-38c38c5373b9">
      <Url>https://artklettro.sharepoint.com/sites/klett/redactie/_layouts/15/DocIdRedir.aspx?ID=QV7NMWFFTHPD-297725203-7625</Url>
      <Description>QV7NMWFFTHPD-297725203-7625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2725C516B5ED44896E1E6BE8B99A0EE" ma:contentTypeVersion="14" ma:contentTypeDescription="Create a new document." ma:contentTypeScope="" ma:versionID="bbaafaabbc92de834a141e4a7a2ace98">
  <xsd:schema xmlns:xsd="http://www.w3.org/2001/XMLSchema" xmlns:xs="http://www.w3.org/2001/XMLSchema" xmlns:p="http://schemas.microsoft.com/office/2006/metadata/properties" xmlns:ns2="d0738053-9a1a-41b6-b553-38c38c5373b9" xmlns:ns3="a42b44f2-0f29-4be9-991c-a014f57da77e" xmlns:ns4="4433d8ed-39a2-4806-80b3-15d6eab840fa" targetNamespace="http://schemas.microsoft.com/office/2006/metadata/properties" ma:root="true" ma:fieldsID="8ae0effc7d1cf6b073d1bd52c8ad778c" ns2:_="" ns3:_="" ns4:_="">
    <xsd:import namespace="d0738053-9a1a-41b6-b553-38c38c5373b9"/>
    <xsd:import namespace="a42b44f2-0f29-4be9-991c-a014f57da77e"/>
    <xsd:import namespace="4433d8ed-39a2-4806-80b3-15d6eab840f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38053-9a1a-41b6-b553-38c38c5373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f71c112-e515-4b7e-a9f6-690220b70d53}" ma:internalName="TaxCatchAll" ma:showField="CatchAllData" ma:web="d0738053-9a1a-41b6-b553-38c38c5373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b44f2-0f29-4be9-991c-a014f57da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3d8ed-39a2-4806-80b3-15d6eab840fa"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29e3b4-3c16-4d12-8654-3bff6c7e56f0"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BFAC2-B2C8-4271-9C26-B4BF661B033A}">
  <ds:schemaRefs>
    <ds:schemaRef ds:uri="http://schemas.microsoft.com/sharepoint/events"/>
  </ds:schemaRefs>
</ds:datastoreItem>
</file>

<file path=customXml/itemProps2.xml><?xml version="1.0" encoding="utf-8"?>
<ds:datastoreItem xmlns:ds="http://schemas.openxmlformats.org/officeDocument/2006/customXml" ds:itemID="{FE795B86-89CF-4189-8889-059E679F8CDC}">
  <ds:schemaRefs>
    <ds:schemaRef ds:uri="http://schemas.microsoft.com/sharepoint/v3/contenttype/forms"/>
  </ds:schemaRefs>
</ds:datastoreItem>
</file>

<file path=customXml/itemProps3.xml><?xml version="1.0" encoding="utf-8"?>
<ds:datastoreItem xmlns:ds="http://schemas.openxmlformats.org/officeDocument/2006/customXml" ds:itemID="{DE36F299-29D4-42CD-B117-FDC57771F792}">
  <ds:schemaRefs>
    <ds:schemaRef ds:uri="http://schemas.microsoft.com/office/2006/metadata/properties"/>
    <ds:schemaRef ds:uri="http://schemas.microsoft.com/office/infopath/2007/PartnerControls"/>
    <ds:schemaRef ds:uri="4433d8ed-39a2-4806-80b3-15d6eab840fa"/>
    <ds:schemaRef ds:uri="d0738053-9a1a-41b6-b553-38c38c5373b9"/>
  </ds:schemaRefs>
</ds:datastoreItem>
</file>

<file path=customXml/itemProps4.xml><?xml version="1.0" encoding="utf-8"?>
<ds:datastoreItem xmlns:ds="http://schemas.openxmlformats.org/officeDocument/2006/customXml" ds:itemID="{7C0ACBA0-C850-4DB2-9805-1F10C96D4D86}">
  <ds:schemaRefs>
    <ds:schemaRef ds:uri="http://schemas.openxmlformats.org/officeDocument/2006/bibliography"/>
  </ds:schemaRefs>
</ds:datastoreItem>
</file>

<file path=customXml/itemProps5.xml><?xml version="1.0" encoding="utf-8"?>
<ds:datastoreItem xmlns:ds="http://schemas.openxmlformats.org/officeDocument/2006/customXml" ds:itemID="{3B0A2D0E-D308-4B12-8937-C496B174611F}"/>
</file>

<file path=docProps/app.xml><?xml version="1.0" encoding="utf-8"?>
<Properties xmlns="http://schemas.openxmlformats.org/officeDocument/2006/extended-properties" xmlns:vt="http://schemas.openxmlformats.org/officeDocument/2006/docPropsVTypes">
  <Template>Normal</Template>
  <TotalTime>38</TotalTime>
  <Pages>3</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X</dc:creator>
  <cp:keywords/>
  <dc:description/>
  <cp:lastModifiedBy>Iuliana Voicu</cp:lastModifiedBy>
  <cp:revision>28</cp:revision>
  <dcterms:created xsi:type="dcterms:W3CDTF">2024-08-27T10:48:00Z</dcterms:created>
  <dcterms:modified xsi:type="dcterms:W3CDTF">2025-08-20T06:16:00Z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0x01010052725C516B5ED44896E1E6BE8B99A0EE</vt:lpwstr>
  </property>
  <property fmtid="{D5CDD505-2E9C-101B-9397-08002B2CF9AE}" pid="3" name="_dlc_DocIdItemGuid">
    <vt:lpwstr>eb4f7423-f753-4672-b2be-c76a809b0ad5</vt:lpwstr>
  </property>
  <property fmtid="{D5CDD505-2E9C-101B-9397-08002B2CF9AE}" pid="4" name="MediaServiceImageTags">
    <vt:lpwstr/>
  </property>
</Properties>
</file>